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1E31B2" w:rsidP="00F71A4E" w:rsidRDefault="006B5E1C" w14:paraId="44BD4F03" w14:textId="269FBE94">
      <w:pPr>
        <w:pStyle w:val="Heading1"/>
        <w:spacing w:before="160" w:after="80"/>
      </w:pPr>
      <w:r>
        <w:rPr>
          <w:noProof/>
        </w:rPr>
        <w:drawing>
          <wp:anchor distT="0" distB="0" distL="114300" distR="114300" simplePos="0" relativeHeight="251658240" behindDoc="1" locked="0" layoutInCell="1" allowOverlap="1" wp14:anchorId="3FE0C9EC" wp14:editId="63611A6E">
            <wp:simplePos x="0" y="0"/>
            <wp:positionH relativeFrom="column">
              <wp:posOffset>6867525</wp:posOffset>
            </wp:positionH>
            <wp:positionV relativeFrom="paragraph">
              <wp:posOffset>0</wp:posOffset>
            </wp:positionV>
            <wp:extent cx="2038350" cy="765179"/>
            <wp:effectExtent l="0" t="0" r="0" b="0"/>
            <wp:wrapNone/>
            <wp:docPr id="145248456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484560"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38350" cy="765179"/>
                    </a:xfrm>
                    <a:prstGeom prst="rect">
                      <a:avLst/>
                    </a:prstGeom>
                    <a:noFill/>
                    <a:ln>
                      <a:noFill/>
                    </a:ln>
                  </pic:spPr>
                </pic:pic>
              </a:graphicData>
            </a:graphic>
            <wp14:sizeRelH relativeFrom="margin">
              <wp14:pctWidth>0</wp14:pctWidth>
            </wp14:sizeRelH>
            <wp14:sizeRelV relativeFrom="margin">
              <wp14:pctHeight>0</wp14:pctHeight>
            </wp14:sizeRelV>
          </wp:anchor>
        </w:drawing>
      </w:r>
      <w:r w:rsidR="3CB520C3">
        <w:t>PHYSICAL SCIENCE</w:t>
      </w:r>
    </w:p>
    <w:p w:rsidR="001E31B2" w:rsidRDefault="002271C1" w14:paraId="3F8CE755" w14:textId="4218A009">
      <w:pPr>
        <w:pStyle w:val="Heading2"/>
        <w:spacing w:before="160" w:after="80"/>
      </w:pPr>
      <w:r>
        <w:t>General</w:t>
      </w:r>
      <w:r w:rsidR="00807A6B">
        <w:t xml:space="preserve"> Overview</w:t>
      </w:r>
    </w:p>
    <w:p w:rsidR="00E6281A" w:rsidP="003D118F" w:rsidRDefault="00807A6B" w14:paraId="14CB8E69" w14:textId="2EDB9164">
      <w:pPr>
        <w:spacing w:before="40" w:after="40"/>
      </w:pPr>
      <w:r>
        <w:t>The table below summarizes each unit's title, time frame, standards, content focus, assessments, resources, and differentiation supports.</w:t>
      </w:r>
    </w:p>
    <w:p w:rsidR="58BCDF09" w:rsidP="51865E3D" w:rsidRDefault="58BCDF09" w14:paraId="24BDA37B" w14:textId="68A4D7E6">
      <w:pPr>
        <w:pStyle w:val="Heading3"/>
        <w:spacing w:line="259" w:lineRule="auto"/>
      </w:pPr>
      <w:r>
        <w:t>Semester 1 (18 weeks) Units 1-4 and Midterm</w:t>
      </w:r>
    </w:p>
    <w:tbl>
      <w:tblPr>
        <w:tblW w:w="143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Caption w:val="General Overview"/>
        <w:tblDescription w:val="This table provides a general overview of course content by unit."/>
      </w:tblPr>
      <w:tblGrid>
        <w:gridCol w:w="2391"/>
        <w:gridCol w:w="2391"/>
        <w:gridCol w:w="2391"/>
        <w:gridCol w:w="2391"/>
        <w:gridCol w:w="2391"/>
        <w:gridCol w:w="2391"/>
      </w:tblGrid>
      <w:tr w:rsidR="002271C1" w:rsidTr="72386526" w14:paraId="7DAE3055" w14:textId="3BB87ABB">
        <w:trPr>
          <w:cantSplit/>
          <w:trHeight w:val="300"/>
          <w:tblHeader/>
        </w:trPr>
        <w:tc>
          <w:tcPr>
            <w:tcW w:w="2391" w:type="dxa"/>
            <w:shd w:val="clear" w:color="auto" w:fill="1F3864"/>
            <w:tcMar>
              <w:top w:w="100" w:type="dxa"/>
              <w:left w:w="160" w:type="dxa"/>
              <w:bottom w:w="100" w:type="dxa"/>
              <w:right w:w="160" w:type="dxa"/>
            </w:tcMar>
          </w:tcPr>
          <w:p w:rsidR="003D118F" w:rsidRDefault="003D118F" w14:paraId="7CCBE5E7" w14:textId="77777777">
            <w:pPr>
              <w:spacing w:before="40" w:after="40"/>
            </w:pPr>
            <w:r>
              <w:rPr>
                <w:b/>
                <w:bCs/>
                <w:color w:val="FFFFFF"/>
                <w:sz w:val="18"/>
                <w:szCs w:val="18"/>
              </w:rPr>
              <w:lastRenderedPageBreak/>
              <w:t>Section</w:t>
            </w:r>
          </w:p>
        </w:tc>
        <w:tc>
          <w:tcPr>
            <w:tcW w:w="2391" w:type="dxa"/>
            <w:shd w:val="clear" w:color="auto" w:fill="1B6B8A"/>
            <w:tcMar>
              <w:top w:w="100" w:type="dxa"/>
              <w:left w:w="160" w:type="dxa"/>
              <w:bottom w:w="100" w:type="dxa"/>
              <w:right w:w="160" w:type="dxa"/>
            </w:tcMar>
            <w:vAlign w:val="center"/>
          </w:tcPr>
          <w:p w:rsidR="003D118F" w:rsidP="002271C1" w:rsidRDefault="003D118F" w14:paraId="353FC502" w14:textId="77777777">
            <w:pPr>
              <w:spacing w:before="40" w:after="40"/>
              <w:jc w:val="center"/>
            </w:pPr>
            <w:r>
              <w:rPr>
                <w:b/>
                <w:bCs/>
                <w:color w:val="FFFFFF"/>
                <w:sz w:val="18"/>
                <w:szCs w:val="18"/>
              </w:rPr>
              <w:t>Unit 1</w:t>
            </w:r>
          </w:p>
        </w:tc>
        <w:tc>
          <w:tcPr>
            <w:tcW w:w="2391" w:type="dxa"/>
            <w:shd w:val="clear" w:color="auto" w:fill="1B6B8A"/>
            <w:tcMar>
              <w:top w:w="100" w:type="dxa"/>
              <w:left w:w="160" w:type="dxa"/>
              <w:bottom w:w="100" w:type="dxa"/>
              <w:right w:w="160" w:type="dxa"/>
            </w:tcMar>
            <w:vAlign w:val="center"/>
          </w:tcPr>
          <w:p w:rsidR="003D118F" w:rsidP="002271C1" w:rsidRDefault="003D118F" w14:paraId="6A759B64" w14:textId="77777777">
            <w:pPr>
              <w:spacing w:before="40" w:after="40"/>
              <w:jc w:val="center"/>
            </w:pPr>
            <w:r>
              <w:rPr>
                <w:b/>
                <w:bCs/>
                <w:color w:val="FFFFFF"/>
                <w:sz w:val="18"/>
                <w:szCs w:val="18"/>
              </w:rPr>
              <w:t>Unit 2</w:t>
            </w:r>
          </w:p>
        </w:tc>
        <w:tc>
          <w:tcPr>
            <w:tcW w:w="2391" w:type="dxa"/>
            <w:shd w:val="clear" w:color="auto" w:fill="1B6B8A"/>
            <w:tcMar>
              <w:top w:w="100" w:type="dxa"/>
              <w:left w:w="160" w:type="dxa"/>
              <w:bottom w:w="100" w:type="dxa"/>
              <w:right w:w="160" w:type="dxa"/>
            </w:tcMar>
            <w:vAlign w:val="center"/>
          </w:tcPr>
          <w:p w:rsidR="003D118F" w:rsidP="002271C1" w:rsidRDefault="003D118F" w14:paraId="3CD737FA" w14:textId="77777777">
            <w:pPr>
              <w:spacing w:before="40" w:after="40"/>
              <w:jc w:val="center"/>
            </w:pPr>
            <w:r>
              <w:rPr>
                <w:b/>
                <w:bCs/>
                <w:color w:val="FFFFFF"/>
                <w:sz w:val="18"/>
                <w:szCs w:val="18"/>
              </w:rPr>
              <w:t>Unit 3</w:t>
            </w:r>
          </w:p>
        </w:tc>
        <w:tc>
          <w:tcPr>
            <w:tcW w:w="2391" w:type="dxa"/>
            <w:shd w:val="clear" w:color="auto" w:fill="1B6B8A"/>
            <w:tcMar>
              <w:top w:w="100" w:type="dxa"/>
              <w:left w:w="160" w:type="dxa"/>
              <w:bottom w:w="100" w:type="dxa"/>
              <w:right w:w="160" w:type="dxa"/>
            </w:tcMar>
            <w:vAlign w:val="center"/>
          </w:tcPr>
          <w:p w:rsidR="003D118F" w:rsidP="002271C1" w:rsidRDefault="003D118F" w14:paraId="278B33D5" w14:textId="77777777">
            <w:pPr>
              <w:spacing w:before="40" w:after="40"/>
              <w:jc w:val="center"/>
            </w:pPr>
            <w:r>
              <w:rPr>
                <w:b/>
                <w:bCs/>
                <w:color w:val="FFFFFF"/>
                <w:sz w:val="18"/>
                <w:szCs w:val="18"/>
              </w:rPr>
              <w:t>Unit 4</w:t>
            </w:r>
          </w:p>
        </w:tc>
        <w:tc>
          <w:tcPr>
            <w:tcW w:w="2391" w:type="dxa"/>
            <w:shd w:val="clear" w:color="auto" w:fill="1B6B8A"/>
            <w:tcMar>
              <w:top w:w="100" w:type="dxa"/>
              <w:left w:w="160" w:type="dxa"/>
              <w:bottom w:w="100" w:type="dxa"/>
              <w:right w:w="160" w:type="dxa"/>
            </w:tcMar>
            <w:vAlign w:val="center"/>
          </w:tcPr>
          <w:p w:rsidR="003D118F" w:rsidP="1928AA53" w:rsidRDefault="6BAA8D45" w14:paraId="22504D32" w14:textId="19C1F3E2">
            <w:pPr>
              <w:spacing w:before="40" w:after="40" w:line="259" w:lineRule="auto"/>
              <w:jc w:val="center"/>
            </w:pPr>
            <w:r w:rsidRPr="1928AA53">
              <w:rPr>
                <w:b/>
                <w:bCs/>
                <w:color w:val="FFFFFF" w:themeColor="background1"/>
                <w:sz w:val="18"/>
                <w:szCs w:val="18"/>
              </w:rPr>
              <w:t>Midter</w:t>
            </w:r>
            <w:r w:rsidRPr="1928AA53" w:rsidR="6D578064">
              <w:rPr>
                <w:b/>
                <w:bCs/>
                <w:color w:val="FFFFFF" w:themeColor="background1"/>
                <w:sz w:val="18"/>
                <w:szCs w:val="18"/>
              </w:rPr>
              <w:t xml:space="preserve">m </w:t>
            </w:r>
          </w:p>
        </w:tc>
      </w:tr>
      <w:tr w:rsidR="002271C1" w:rsidTr="72386526" w14:paraId="57D624D4" w14:textId="22EDEE4C">
        <w:trPr>
          <w:cantSplit/>
          <w:trHeight w:val="300"/>
          <w:tblHeader/>
        </w:trPr>
        <w:tc>
          <w:tcPr>
            <w:tcW w:w="2391" w:type="dxa"/>
            <w:shd w:val="clear" w:color="auto" w:fill="EBF4F8"/>
            <w:tcMar>
              <w:top w:w="100" w:type="dxa"/>
              <w:left w:w="160" w:type="dxa"/>
              <w:bottom w:w="100" w:type="dxa"/>
              <w:right w:w="160" w:type="dxa"/>
            </w:tcMar>
          </w:tcPr>
          <w:p w:rsidR="003D118F" w:rsidRDefault="003D118F" w14:paraId="1E811D6C" w14:textId="77777777">
            <w:pPr>
              <w:spacing w:before="40" w:after="40"/>
            </w:pPr>
            <w:r>
              <w:rPr>
                <w:b/>
                <w:bCs/>
                <w:color w:val="1F3864"/>
                <w:sz w:val="19"/>
                <w:szCs w:val="19"/>
              </w:rPr>
              <w:t>Unit Name / Title</w:t>
            </w:r>
          </w:p>
        </w:tc>
        <w:tc>
          <w:tcPr>
            <w:tcW w:w="2391" w:type="dxa"/>
            <w:shd w:val="clear" w:color="auto" w:fill="FFFFFF" w:themeFill="background1"/>
            <w:tcMar>
              <w:top w:w="100" w:type="dxa"/>
              <w:left w:w="160" w:type="dxa"/>
              <w:bottom w:w="100" w:type="dxa"/>
              <w:right w:w="160" w:type="dxa"/>
            </w:tcMar>
            <w:vAlign w:val="center"/>
          </w:tcPr>
          <w:p w:rsidR="003D118F" w:rsidP="72814E2E" w:rsidRDefault="50884DA0" w14:paraId="5A528B7A" w14:textId="6D791CFB">
            <w:pPr>
              <w:spacing w:before="40" w:after="40"/>
              <w:jc w:val="center"/>
            </w:pPr>
            <w:r>
              <w:t>Atomic Structure</w:t>
            </w:r>
          </w:p>
        </w:tc>
        <w:tc>
          <w:tcPr>
            <w:tcW w:w="2391" w:type="dxa"/>
            <w:shd w:val="clear" w:color="auto" w:fill="FFFFFF" w:themeFill="background1"/>
            <w:tcMar>
              <w:top w:w="100" w:type="dxa"/>
              <w:left w:w="160" w:type="dxa"/>
              <w:bottom w:w="100" w:type="dxa"/>
              <w:right w:w="160" w:type="dxa"/>
            </w:tcMar>
            <w:vAlign w:val="center"/>
          </w:tcPr>
          <w:p w:rsidR="003D118F" w:rsidP="72814E2E" w:rsidRDefault="50884DA0" w14:paraId="2BBDBFF5" w14:textId="673011AD">
            <w:pPr>
              <w:spacing w:before="40" w:after="40"/>
              <w:jc w:val="center"/>
            </w:pPr>
            <w:r>
              <w:t>Periodic Table and Chemical Reactions</w:t>
            </w:r>
          </w:p>
        </w:tc>
        <w:tc>
          <w:tcPr>
            <w:tcW w:w="2391" w:type="dxa"/>
            <w:shd w:val="clear" w:color="auto" w:fill="FFFFFF" w:themeFill="background1"/>
            <w:tcMar>
              <w:top w:w="100" w:type="dxa"/>
              <w:left w:w="160" w:type="dxa"/>
              <w:bottom w:w="100" w:type="dxa"/>
              <w:right w:w="160" w:type="dxa"/>
            </w:tcMar>
            <w:vAlign w:val="center"/>
          </w:tcPr>
          <w:p w:rsidR="003D118F" w:rsidP="72814E2E" w:rsidRDefault="50884DA0" w14:paraId="2979DE6A" w14:textId="05E165BF">
            <w:pPr>
              <w:spacing w:before="40" w:after="40"/>
              <w:jc w:val="center"/>
            </w:pPr>
            <w:r>
              <w:t>Atomic and Molecular Motion</w:t>
            </w:r>
          </w:p>
        </w:tc>
        <w:tc>
          <w:tcPr>
            <w:tcW w:w="2391" w:type="dxa"/>
            <w:shd w:val="clear" w:color="auto" w:fill="FFFFFF" w:themeFill="background1"/>
            <w:tcMar>
              <w:top w:w="100" w:type="dxa"/>
              <w:left w:w="160" w:type="dxa"/>
              <w:bottom w:w="100" w:type="dxa"/>
              <w:right w:w="160" w:type="dxa"/>
            </w:tcMar>
            <w:vAlign w:val="center"/>
          </w:tcPr>
          <w:p w:rsidR="003D118F" w:rsidP="72814E2E" w:rsidRDefault="50884DA0" w14:paraId="43565C21" w14:textId="58DB59E5">
            <w:pPr>
              <w:spacing w:before="40" w:after="40"/>
              <w:jc w:val="center"/>
            </w:pPr>
            <w:r>
              <w:t>Energy</w:t>
            </w:r>
          </w:p>
        </w:tc>
        <w:tc>
          <w:tcPr>
            <w:tcW w:w="2391" w:type="dxa"/>
            <w:shd w:val="clear" w:color="auto" w:fill="FFFFFF" w:themeFill="background1"/>
            <w:tcMar>
              <w:top w:w="100" w:type="dxa"/>
              <w:left w:w="160" w:type="dxa"/>
              <w:bottom w:w="100" w:type="dxa"/>
              <w:right w:w="160" w:type="dxa"/>
            </w:tcMar>
            <w:vAlign w:val="center"/>
          </w:tcPr>
          <w:p w:rsidR="003D118F" w:rsidP="1928AA53" w:rsidRDefault="50884DA0" w14:paraId="5F21AE42" w14:textId="69D58B8E">
            <w:pPr>
              <w:spacing w:before="40" w:after="40"/>
              <w:jc w:val="center"/>
              <w:rPr>
                <w:rFonts w:eastAsia="Roboto" w:cs="Roboto"/>
              </w:rPr>
            </w:pPr>
            <w:r w:rsidRPr="1928AA53">
              <w:rPr>
                <w:rFonts w:eastAsia="Roboto" w:cs="Roboto"/>
              </w:rPr>
              <w:t>Midterm</w:t>
            </w:r>
          </w:p>
          <w:p w:rsidR="003D118F" w:rsidP="1928AA53" w:rsidRDefault="50884DA0" w14:paraId="42869CB1" w14:textId="2F994613">
            <w:pPr>
              <w:spacing w:before="40" w:after="40"/>
              <w:jc w:val="center"/>
              <w:rPr>
                <w:rFonts w:eastAsia="Roboto" w:cs="Roboto"/>
              </w:rPr>
            </w:pPr>
            <w:r w:rsidRPr="1928AA53">
              <w:rPr>
                <w:rFonts w:eastAsia="Roboto" w:cs="Roboto"/>
              </w:rPr>
              <w:t>Exam</w:t>
            </w:r>
          </w:p>
          <w:p w:rsidR="003D118F" w:rsidP="1928AA53" w:rsidRDefault="50884DA0" w14:paraId="63192CBC" w14:textId="0B688499">
            <w:pPr>
              <w:spacing w:before="40" w:after="40"/>
              <w:jc w:val="center"/>
              <w:rPr>
                <w:rFonts w:eastAsia="Roboto" w:cs="Roboto"/>
              </w:rPr>
            </w:pPr>
            <w:r w:rsidRPr="1928AA53">
              <w:rPr>
                <w:rFonts w:eastAsia="Roboto" w:cs="Roboto"/>
              </w:rPr>
              <w:t>Review</w:t>
            </w:r>
          </w:p>
        </w:tc>
      </w:tr>
      <w:tr w:rsidR="002271C1" w:rsidTr="72386526" w14:paraId="0700E6AD" w14:textId="31696C81">
        <w:trPr>
          <w:cantSplit/>
          <w:trHeight w:val="300"/>
          <w:tblHeader/>
        </w:trPr>
        <w:tc>
          <w:tcPr>
            <w:tcW w:w="2391" w:type="dxa"/>
            <w:shd w:val="clear" w:color="auto" w:fill="EBF4F8"/>
            <w:tcMar>
              <w:top w:w="100" w:type="dxa"/>
              <w:left w:w="160" w:type="dxa"/>
              <w:bottom w:w="100" w:type="dxa"/>
              <w:right w:w="160" w:type="dxa"/>
            </w:tcMar>
          </w:tcPr>
          <w:p w:rsidR="003D118F" w:rsidRDefault="003D118F" w14:paraId="4D4FAE82" w14:textId="77777777">
            <w:pPr>
              <w:spacing w:before="40" w:after="40"/>
            </w:pPr>
            <w:r>
              <w:rPr>
                <w:b/>
                <w:bCs/>
                <w:color w:val="1F3864"/>
                <w:sz w:val="19"/>
                <w:szCs w:val="19"/>
              </w:rPr>
              <w:t>Time Frame</w:t>
            </w:r>
          </w:p>
        </w:tc>
        <w:tc>
          <w:tcPr>
            <w:tcW w:w="2391" w:type="dxa"/>
            <w:shd w:val="clear" w:color="auto" w:fill="FFFFFF" w:themeFill="background1"/>
            <w:tcMar>
              <w:top w:w="100" w:type="dxa"/>
              <w:left w:w="160" w:type="dxa"/>
              <w:bottom w:w="100" w:type="dxa"/>
              <w:right w:w="160" w:type="dxa"/>
            </w:tcMar>
            <w:vAlign w:val="center"/>
          </w:tcPr>
          <w:p w:rsidR="003D118F" w:rsidP="72814E2E" w:rsidRDefault="38D075B7" w14:paraId="04E694BC" w14:textId="6D852435">
            <w:pPr>
              <w:spacing w:before="40" w:after="40"/>
              <w:jc w:val="center"/>
            </w:pPr>
            <w:r>
              <w:t>4 Weeks</w:t>
            </w:r>
          </w:p>
        </w:tc>
        <w:tc>
          <w:tcPr>
            <w:tcW w:w="2391" w:type="dxa"/>
            <w:shd w:val="clear" w:color="auto" w:fill="FFFFFF" w:themeFill="background1"/>
            <w:tcMar>
              <w:top w:w="100" w:type="dxa"/>
              <w:left w:w="160" w:type="dxa"/>
              <w:bottom w:w="100" w:type="dxa"/>
              <w:right w:w="160" w:type="dxa"/>
            </w:tcMar>
            <w:vAlign w:val="center"/>
          </w:tcPr>
          <w:p w:rsidR="003D118F" w:rsidP="72814E2E" w:rsidRDefault="38D075B7" w14:paraId="1CE4AC2B" w14:textId="30286BFB">
            <w:pPr>
              <w:spacing w:before="40" w:after="40"/>
              <w:jc w:val="center"/>
            </w:pPr>
            <w:r>
              <w:t>4 weeks</w:t>
            </w:r>
          </w:p>
        </w:tc>
        <w:tc>
          <w:tcPr>
            <w:tcW w:w="2391" w:type="dxa"/>
            <w:shd w:val="clear" w:color="auto" w:fill="FFFFFF" w:themeFill="background1"/>
            <w:tcMar>
              <w:top w:w="100" w:type="dxa"/>
              <w:left w:w="160" w:type="dxa"/>
              <w:bottom w:w="100" w:type="dxa"/>
              <w:right w:w="160" w:type="dxa"/>
            </w:tcMar>
            <w:vAlign w:val="center"/>
          </w:tcPr>
          <w:p w:rsidR="003D118F" w:rsidP="72814E2E" w:rsidRDefault="38D075B7" w14:paraId="0BADA61F" w14:textId="35A1B99E">
            <w:pPr>
              <w:spacing w:before="40" w:after="40"/>
              <w:jc w:val="center"/>
            </w:pPr>
            <w:r>
              <w:t>5 weeks</w:t>
            </w:r>
          </w:p>
        </w:tc>
        <w:tc>
          <w:tcPr>
            <w:tcW w:w="2391" w:type="dxa"/>
            <w:shd w:val="clear" w:color="auto" w:fill="FFFFFF" w:themeFill="background1"/>
            <w:tcMar>
              <w:top w:w="100" w:type="dxa"/>
              <w:left w:w="160" w:type="dxa"/>
              <w:bottom w:w="100" w:type="dxa"/>
              <w:right w:w="160" w:type="dxa"/>
            </w:tcMar>
            <w:vAlign w:val="center"/>
          </w:tcPr>
          <w:p w:rsidR="003D118F" w:rsidP="72814E2E" w:rsidRDefault="38D075B7" w14:paraId="1FCAA517" w14:textId="464DFB9C">
            <w:pPr>
              <w:spacing w:before="40" w:after="40"/>
              <w:jc w:val="center"/>
            </w:pPr>
            <w:r>
              <w:t>4 weeks</w:t>
            </w:r>
          </w:p>
        </w:tc>
        <w:tc>
          <w:tcPr>
            <w:tcW w:w="2391" w:type="dxa"/>
            <w:shd w:val="clear" w:color="auto" w:fill="FFFFFF" w:themeFill="background1"/>
            <w:tcMar>
              <w:top w:w="100" w:type="dxa"/>
              <w:left w:w="160" w:type="dxa"/>
              <w:bottom w:w="100" w:type="dxa"/>
              <w:right w:w="160" w:type="dxa"/>
            </w:tcMar>
            <w:vAlign w:val="center"/>
          </w:tcPr>
          <w:p w:rsidR="003D118F" w:rsidP="72814E2E" w:rsidRDefault="38D075B7" w14:paraId="7B8D962A" w14:textId="55E117E2">
            <w:pPr>
              <w:spacing w:before="40" w:after="40"/>
              <w:jc w:val="center"/>
            </w:pPr>
            <w:r>
              <w:t>1 week</w:t>
            </w:r>
          </w:p>
          <w:p w:rsidR="003D118F" w:rsidP="1928AA53" w:rsidRDefault="38D075B7" w14:paraId="3C2C352D" w14:textId="134985A2">
            <w:pPr>
              <w:spacing w:before="40" w:after="40"/>
              <w:jc w:val="center"/>
            </w:pPr>
            <w:r>
              <w:t>2 A and 2 B Days</w:t>
            </w:r>
          </w:p>
        </w:tc>
      </w:tr>
      <w:tr w:rsidR="002271C1" w:rsidTr="72386526" w14:paraId="3F0D6481" w14:textId="71004F21">
        <w:trPr>
          <w:cantSplit/>
          <w:trHeight w:val="300"/>
          <w:tblHeader/>
        </w:trPr>
        <w:tc>
          <w:tcPr>
            <w:tcW w:w="2391" w:type="dxa"/>
            <w:shd w:val="clear" w:color="auto" w:fill="EBF4F8"/>
            <w:tcMar>
              <w:top w:w="100" w:type="dxa"/>
              <w:left w:w="160" w:type="dxa"/>
              <w:bottom w:w="100" w:type="dxa"/>
              <w:right w:w="160" w:type="dxa"/>
            </w:tcMar>
          </w:tcPr>
          <w:p w:rsidR="003D118F" w:rsidRDefault="003D118F" w14:paraId="489E40D5" w14:textId="5D87D03D">
            <w:pPr>
              <w:spacing w:before="40" w:after="40"/>
            </w:pPr>
            <w:r>
              <w:rPr>
                <w:b/>
                <w:bCs/>
                <w:color w:val="1F3864"/>
                <w:sz w:val="19"/>
                <w:szCs w:val="19"/>
              </w:rPr>
              <w:t>Standards</w:t>
            </w:r>
          </w:p>
        </w:tc>
        <w:tc>
          <w:tcPr>
            <w:tcW w:w="2391" w:type="dxa"/>
            <w:shd w:val="clear" w:color="auto" w:fill="FFFFFF" w:themeFill="background1"/>
            <w:tcMar>
              <w:top w:w="100" w:type="dxa"/>
              <w:left w:w="160" w:type="dxa"/>
              <w:bottom w:w="100" w:type="dxa"/>
              <w:right w:w="160" w:type="dxa"/>
            </w:tcMar>
            <w:vAlign w:val="center"/>
          </w:tcPr>
          <w:p w:rsidR="003D118F" w:rsidP="72814E2E" w:rsidRDefault="03B218E3" w14:paraId="64FB2350" w14:textId="14BFEE71">
            <w:pPr>
              <w:spacing w:before="40" w:after="40"/>
              <w:jc w:val="center"/>
            </w:pPr>
            <w:r>
              <w:t>SPS</w:t>
            </w:r>
            <w:proofErr w:type="gramStart"/>
            <w:r>
              <w:t>1.a.</w:t>
            </w:r>
            <w:proofErr w:type="gramEnd"/>
            <w:r>
              <w:t>,</w:t>
            </w:r>
            <w:proofErr w:type="gramStart"/>
            <w:r>
              <w:t>b.,c.</w:t>
            </w:r>
            <w:proofErr w:type="gramEnd"/>
          </w:p>
          <w:p w:rsidR="003D118F" w:rsidP="72814E2E" w:rsidRDefault="003D118F" w14:paraId="7A29F7E1" w14:textId="13F36036">
            <w:pPr>
              <w:spacing w:before="40" w:after="40"/>
              <w:jc w:val="center"/>
            </w:pPr>
          </w:p>
        </w:tc>
        <w:tc>
          <w:tcPr>
            <w:tcW w:w="2391" w:type="dxa"/>
            <w:shd w:val="clear" w:color="auto" w:fill="FFFFFF" w:themeFill="background1"/>
            <w:tcMar>
              <w:top w:w="100" w:type="dxa"/>
              <w:left w:w="160" w:type="dxa"/>
              <w:bottom w:w="100" w:type="dxa"/>
              <w:right w:w="160" w:type="dxa"/>
            </w:tcMar>
            <w:vAlign w:val="center"/>
          </w:tcPr>
          <w:p w:rsidR="003D118F" w:rsidP="72814E2E" w:rsidRDefault="03B218E3" w14:paraId="610321AB" w14:textId="2743A342">
            <w:pPr>
              <w:spacing w:before="40" w:after="40"/>
              <w:jc w:val="center"/>
            </w:pPr>
            <w:r>
              <w:t>SPS</w:t>
            </w:r>
            <w:proofErr w:type="gramStart"/>
            <w:r>
              <w:t>1.a.</w:t>
            </w:r>
            <w:proofErr w:type="gramEnd"/>
            <w:r>
              <w:t>,</w:t>
            </w:r>
            <w:proofErr w:type="gramStart"/>
            <w:r>
              <w:t>b.,c.</w:t>
            </w:r>
            <w:proofErr w:type="gramEnd"/>
          </w:p>
          <w:p w:rsidR="003D118F" w:rsidP="1928AA53" w:rsidRDefault="03B218E3" w14:paraId="11CC6B0C" w14:textId="528C5216">
            <w:pPr>
              <w:spacing w:before="40" w:after="40"/>
              <w:jc w:val="center"/>
            </w:pPr>
            <w:r>
              <w:t>SPS</w:t>
            </w:r>
            <w:proofErr w:type="gramStart"/>
            <w:r>
              <w:t>2.a.</w:t>
            </w:r>
            <w:proofErr w:type="gramEnd"/>
            <w:r>
              <w:t>,</w:t>
            </w:r>
            <w:proofErr w:type="gramStart"/>
            <w:r>
              <w:t>b.,c.</w:t>
            </w:r>
            <w:proofErr w:type="gramEnd"/>
          </w:p>
          <w:p w:rsidR="003D118F" w:rsidP="1928AA53" w:rsidRDefault="03B218E3" w14:paraId="37175E09" w14:textId="4AE05D22">
            <w:pPr>
              <w:spacing w:before="40" w:after="40"/>
              <w:jc w:val="center"/>
            </w:pPr>
            <w:r>
              <w:t>SPS</w:t>
            </w:r>
            <w:proofErr w:type="gramStart"/>
            <w:r>
              <w:t>3.a.</w:t>
            </w:r>
            <w:proofErr w:type="gramEnd"/>
            <w:r>
              <w:t>,b.</w:t>
            </w:r>
          </w:p>
        </w:tc>
        <w:tc>
          <w:tcPr>
            <w:tcW w:w="2391" w:type="dxa"/>
            <w:shd w:val="clear" w:color="auto" w:fill="FFFFFF" w:themeFill="background1"/>
            <w:tcMar>
              <w:top w:w="100" w:type="dxa"/>
              <w:left w:w="160" w:type="dxa"/>
              <w:bottom w:w="100" w:type="dxa"/>
              <w:right w:w="160" w:type="dxa"/>
            </w:tcMar>
            <w:vAlign w:val="center"/>
          </w:tcPr>
          <w:p w:rsidR="003D118F" w:rsidP="72814E2E" w:rsidRDefault="03B218E3" w14:paraId="58016058" w14:textId="0EA39845">
            <w:pPr>
              <w:spacing w:before="40" w:after="40"/>
              <w:jc w:val="center"/>
            </w:pPr>
            <w:r>
              <w:t>SPS</w:t>
            </w:r>
            <w:proofErr w:type="gramStart"/>
            <w:r>
              <w:t>5.a.</w:t>
            </w:r>
            <w:proofErr w:type="gramEnd"/>
            <w:r>
              <w:t>,b.</w:t>
            </w:r>
          </w:p>
          <w:p w:rsidR="003D118F" w:rsidP="1928AA53" w:rsidRDefault="03B218E3" w14:paraId="7884A3BF" w14:textId="7A324175">
            <w:pPr>
              <w:spacing w:before="40" w:after="40"/>
              <w:jc w:val="center"/>
            </w:pPr>
            <w:r>
              <w:t>SPS</w:t>
            </w:r>
            <w:proofErr w:type="gramStart"/>
            <w:r>
              <w:t>6.a.</w:t>
            </w:r>
            <w:proofErr w:type="gramEnd"/>
            <w:r>
              <w:t>,</w:t>
            </w:r>
            <w:proofErr w:type="gramStart"/>
            <w:r>
              <w:t>b.,c.</w:t>
            </w:r>
            <w:proofErr w:type="gramEnd"/>
            <w:r>
              <w:t>,</w:t>
            </w:r>
            <w:proofErr w:type="gramStart"/>
            <w:r>
              <w:t>d.,e.</w:t>
            </w:r>
            <w:proofErr w:type="gramEnd"/>
          </w:p>
          <w:p w:rsidR="003D118F" w:rsidP="72814E2E" w:rsidRDefault="003D118F" w14:paraId="167F5D4F" w14:textId="4A29272F">
            <w:pPr>
              <w:spacing w:before="40" w:after="40"/>
              <w:jc w:val="center"/>
            </w:pPr>
          </w:p>
        </w:tc>
        <w:tc>
          <w:tcPr>
            <w:tcW w:w="2391" w:type="dxa"/>
            <w:shd w:val="clear" w:color="auto" w:fill="FFFFFF" w:themeFill="background1"/>
            <w:tcMar>
              <w:top w:w="100" w:type="dxa"/>
              <w:left w:w="160" w:type="dxa"/>
              <w:bottom w:w="100" w:type="dxa"/>
              <w:right w:w="160" w:type="dxa"/>
            </w:tcMar>
            <w:vAlign w:val="center"/>
          </w:tcPr>
          <w:p w:rsidR="003D118F" w:rsidP="72814E2E" w:rsidRDefault="03B218E3" w14:paraId="007BFEDF" w14:textId="5F119A4A">
            <w:pPr>
              <w:spacing w:before="40" w:after="40"/>
              <w:jc w:val="center"/>
            </w:pPr>
            <w:r>
              <w:t>SPS</w:t>
            </w:r>
            <w:proofErr w:type="gramStart"/>
            <w:r>
              <w:t>4.a.</w:t>
            </w:r>
            <w:proofErr w:type="gramEnd"/>
            <w:r>
              <w:t>,</w:t>
            </w:r>
            <w:proofErr w:type="gramStart"/>
            <w:r>
              <w:t>b.,c.</w:t>
            </w:r>
            <w:proofErr w:type="gramEnd"/>
          </w:p>
          <w:p w:rsidR="003D118F" w:rsidP="1928AA53" w:rsidRDefault="03B218E3" w14:paraId="2F2B519A" w14:textId="7D9A7A95">
            <w:pPr>
              <w:spacing w:before="40" w:after="40"/>
              <w:jc w:val="center"/>
            </w:pPr>
            <w:r>
              <w:t>SPS</w:t>
            </w:r>
            <w:proofErr w:type="gramStart"/>
            <w:r>
              <w:t>7.a.</w:t>
            </w:r>
            <w:proofErr w:type="gramEnd"/>
            <w:r>
              <w:t>,</w:t>
            </w:r>
            <w:proofErr w:type="gramStart"/>
            <w:r>
              <w:t>b.,c.</w:t>
            </w:r>
            <w:proofErr w:type="gramEnd"/>
            <w:r>
              <w:t>,d</w:t>
            </w:r>
          </w:p>
        </w:tc>
        <w:tc>
          <w:tcPr>
            <w:tcW w:w="2391" w:type="dxa"/>
            <w:shd w:val="clear" w:color="auto" w:fill="FFFFFF" w:themeFill="background1"/>
            <w:tcMar>
              <w:top w:w="100" w:type="dxa"/>
              <w:left w:w="160" w:type="dxa"/>
              <w:bottom w:w="100" w:type="dxa"/>
              <w:right w:w="160" w:type="dxa"/>
            </w:tcMar>
            <w:vAlign w:val="center"/>
          </w:tcPr>
          <w:p w:rsidR="003D118F" w:rsidP="72814E2E" w:rsidRDefault="03B218E3" w14:paraId="4F682236" w14:textId="21030CDE">
            <w:pPr>
              <w:spacing w:before="40" w:after="40"/>
              <w:jc w:val="center"/>
            </w:pPr>
            <w:r>
              <w:t>SPS</w:t>
            </w:r>
            <w:proofErr w:type="gramStart"/>
            <w:r>
              <w:t>1.a.</w:t>
            </w:r>
            <w:proofErr w:type="gramEnd"/>
            <w:r>
              <w:t>,</w:t>
            </w:r>
            <w:proofErr w:type="gramStart"/>
            <w:r>
              <w:t>b.,c</w:t>
            </w:r>
            <w:proofErr w:type="gramEnd"/>
            <w:r>
              <w:t>,</w:t>
            </w:r>
          </w:p>
          <w:p w:rsidR="003D118F" w:rsidP="1928AA53" w:rsidRDefault="03B218E3" w14:paraId="31BA3BDF" w14:textId="51D37A14">
            <w:pPr>
              <w:spacing w:before="40" w:after="40"/>
              <w:jc w:val="center"/>
            </w:pPr>
            <w:r>
              <w:t>SPS</w:t>
            </w:r>
            <w:proofErr w:type="gramStart"/>
            <w:r>
              <w:t>2.a.</w:t>
            </w:r>
            <w:proofErr w:type="gramEnd"/>
            <w:r>
              <w:t>,</w:t>
            </w:r>
            <w:proofErr w:type="gramStart"/>
            <w:r>
              <w:t>b.,c.</w:t>
            </w:r>
            <w:proofErr w:type="gramEnd"/>
          </w:p>
          <w:p w:rsidR="003D118F" w:rsidP="1928AA53" w:rsidRDefault="03B218E3" w14:paraId="7D6F2525" w14:textId="7E6A567D">
            <w:pPr>
              <w:spacing w:before="40" w:after="40"/>
              <w:jc w:val="center"/>
            </w:pPr>
            <w:r>
              <w:t>SPS</w:t>
            </w:r>
            <w:proofErr w:type="gramStart"/>
            <w:r>
              <w:t>3.a.</w:t>
            </w:r>
            <w:proofErr w:type="gramEnd"/>
            <w:r>
              <w:t>,b.</w:t>
            </w:r>
          </w:p>
          <w:p w:rsidR="003D118F" w:rsidP="1928AA53" w:rsidRDefault="03B218E3" w14:paraId="67A52D49" w14:textId="46F7BB6D">
            <w:pPr>
              <w:spacing w:before="40" w:after="40"/>
              <w:jc w:val="center"/>
            </w:pPr>
            <w:r>
              <w:t>SPS</w:t>
            </w:r>
            <w:proofErr w:type="gramStart"/>
            <w:r>
              <w:t>5.a.</w:t>
            </w:r>
            <w:proofErr w:type="gramEnd"/>
            <w:r>
              <w:t>,b.</w:t>
            </w:r>
          </w:p>
          <w:p w:rsidR="003D118F" w:rsidP="1928AA53" w:rsidRDefault="03B218E3" w14:paraId="2B4E3C58" w14:textId="2FDE1B9E">
            <w:pPr>
              <w:spacing w:before="40" w:after="40"/>
              <w:jc w:val="center"/>
            </w:pPr>
            <w:r>
              <w:t>SPS</w:t>
            </w:r>
            <w:proofErr w:type="gramStart"/>
            <w:r>
              <w:t>6.a.</w:t>
            </w:r>
            <w:proofErr w:type="gramEnd"/>
            <w:r>
              <w:t>,</w:t>
            </w:r>
            <w:proofErr w:type="gramStart"/>
            <w:r>
              <w:t>b.,c.</w:t>
            </w:r>
            <w:proofErr w:type="gramEnd"/>
            <w:r>
              <w:t>,</w:t>
            </w:r>
            <w:proofErr w:type="gramStart"/>
            <w:r>
              <w:t>d.,e</w:t>
            </w:r>
            <w:proofErr w:type="gramEnd"/>
            <w:r>
              <w:t xml:space="preserve"> SPS</w:t>
            </w:r>
            <w:proofErr w:type="gramStart"/>
            <w:r>
              <w:t>4.a.</w:t>
            </w:r>
            <w:proofErr w:type="gramEnd"/>
            <w:r>
              <w:t>,</w:t>
            </w:r>
            <w:proofErr w:type="gramStart"/>
            <w:r>
              <w:t>b.,c.</w:t>
            </w:r>
            <w:proofErr w:type="gramEnd"/>
          </w:p>
          <w:p w:rsidR="003D118F" w:rsidP="1928AA53" w:rsidRDefault="03B218E3" w14:paraId="2BE659BD" w14:textId="779C77D0">
            <w:pPr>
              <w:spacing w:before="40" w:after="40"/>
              <w:jc w:val="center"/>
            </w:pPr>
            <w:r>
              <w:t>SPS</w:t>
            </w:r>
            <w:proofErr w:type="gramStart"/>
            <w:r>
              <w:t>7.a.</w:t>
            </w:r>
            <w:proofErr w:type="gramEnd"/>
            <w:r>
              <w:t>,</w:t>
            </w:r>
            <w:proofErr w:type="gramStart"/>
            <w:r>
              <w:t>b.,c.</w:t>
            </w:r>
            <w:proofErr w:type="gramEnd"/>
            <w:r>
              <w:t>,d</w:t>
            </w:r>
          </w:p>
        </w:tc>
      </w:tr>
      <w:tr w:rsidR="002271C1" w:rsidTr="72386526" w14:paraId="4E8A7768" w14:textId="7D66EDF1">
        <w:trPr>
          <w:cantSplit/>
          <w:trHeight w:val="300"/>
          <w:tblHeader/>
        </w:trPr>
        <w:tc>
          <w:tcPr>
            <w:tcW w:w="2391" w:type="dxa"/>
            <w:shd w:val="clear" w:color="auto" w:fill="EBF4F8"/>
            <w:tcMar>
              <w:top w:w="100" w:type="dxa"/>
              <w:left w:w="160" w:type="dxa"/>
              <w:bottom w:w="100" w:type="dxa"/>
              <w:right w:w="160" w:type="dxa"/>
            </w:tcMar>
          </w:tcPr>
          <w:p w:rsidR="003D118F" w:rsidP="00CE3236" w:rsidRDefault="1ADBC0F4" w14:paraId="6C5CC92E" w14:textId="01240C73">
            <w:pPr>
              <w:spacing w:before="40" w:after="40"/>
            </w:pPr>
            <w:r w:rsidRPr="1F059D85">
              <w:rPr>
                <w:b/>
                <w:bCs/>
                <w:color w:val="1F3864"/>
                <w:sz w:val="19"/>
                <w:szCs w:val="19"/>
              </w:rPr>
              <w:t xml:space="preserve">SEPs </w:t>
            </w:r>
          </w:p>
          <w:p w:rsidR="003D118F" w:rsidP="1F059D85" w:rsidRDefault="003D118F" w14:paraId="12D13172" w14:textId="5FD12E6E">
            <w:pPr>
              <w:spacing w:before="40" w:after="40"/>
              <w:rPr>
                <w:b/>
                <w:bCs/>
                <w:color w:val="1F3864"/>
                <w:sz w:val="19"/>
                <w:szCs w:val="19"/>
              </w:rPr>
            </w:pPr>
          </w:p>
        </w:tc>
        <w:tc>
          <w:tcPr>
            <w:tcW w:w="2391" w:type="dxa"/>
            <w:shd w:val="clear" w:color="auto" w:fill="FFFFFF" w:themeFill="background1"/>
            <w:tcMar>
              <w:top w:w="100" w:type="dxa"/>
              <w:left w:w="160" w:type="dxa"/>
              <w:bottom w:w="100" w:type="dxa"/>
              <w:right w:w="160" w:type="dxa"/>
            </w:tcMar>
            <w:vAlign w:val="center"/>
          </w:tcPr>
          <w:p w:rsidR="003D118F" w:rsidP="1F059D85" w:rsidRDefault="0DF0FDC4" w14:paraId="61F4EC35" w14:textId="07ED190C">
            <w:pPr>
              <w:pStyle w:val="ListParagraph"/>
              <w:numPr>
                <w:ilvl w:val="0"/>
                <w:numId w:val="7"/>
              </w:numPr>
              <w:spacing w:before="40" w:after="40"/>
              <w:ind w:left="360"/>
              <w:jc w:val="center"/>
              <w:rPr>
                <w:rFonts w:ascii="Roboto" w:hAnsi="Roboto" w:eastAsia="Roboto" w:cs="Roboto"/>
              </w:rPr>
            </w:pPr>
            <w:r w:rsidRPr="1F059D85">
              <w:rPr>
                <w:rFonts w:ascii="Roboto" w:hAnsi="Roboto" w:eastAsia="Roboto" w:cs="Roboto"/>
              </w:rPr>
              <w:t>Analyze and interpret data</w:t>
            </w:r>
          </w:p>
          <w:p w:rsidR="003D118F" w:rsidP="1F059D85" w:rsidRDefault="0DF0FDC4" w14:paraId="4C94C42C" w14:textId="0CB88886">
            <w:pPr>
              <w:pStyle w:val="ListParagraph"/>
              <w:numPr>
                <w:ilvl w:val="0"/>
                <w:numId w:val="7"/>
              </w:numPr>
              <w:spacing w:before="40" w:after="40"/>
              <w:ind w:left="360"/>
              <w:jc w:val="center"/>
              <w:rPr>
                <w:rFonts w:ascii="Roboto" w:hAnsi="Roboto" w:eastAsia="Roboto" w:cs="Roboto"/>
              </w:rPr>
            </w:pPr>
            <w:r w:rsidRPr="1F059D85">
              <w:rPr>
                <w:rFonts w:ascii="Roboto" w:hAnsi="Roboto" w:eastAsia="Roboto" w:cs="Roboto"/>
              </w:rPr>
              <w:t>Use the Periodic Table as a model</w:t>
            </w:r>
          </w:p>
          <w:p w:rsidR="003D118F" w:rsidP="1F059D85" w:rsidRDefault="0DF0FDC4" w14:paraId="49BFE8AC" w14:textId="21D6E0DA">
            <w:pPr>
              <w:pStyle w:val="ListParagraph"/>
              <w:numPr>
                <w:ilvl w:val="0"/>
                <w:numId w:val="7"/>
              </w:numPr>
              <w:spacing w:before="40" w:after="40"/>
              <w:ind w:left="360"/>
              <w:jc w:val="center"/>
              <w:rPr>
                <w:rFonts w:ascii="Roboto" w:hAnsi="Roboto" w:eastAsia="Roboto" w:cs="Roboto"/>
              </w:rPr>
            </w:pPr>
            <w:r w:rsidRPr="1F059D85">
              <w:rPr>
                <w:rFonts w:ascii="Roboto" w:hAnsi="Roboto" w:eastAsia="Roboto" w:cs="Roboto"/>
              </w:rPr>
              <w:t>Construct arguments and explanations</w:t>
            </w:r>
          </w:p>
          <w:p w:rsidR="003D118F" w:rsidP="72814E2E" w:rsidRDefault="003D118F" w14:paraId="7E62A792" w14:textId="0F8BC59F">
            <w:pPr>
              <w:spacing w:before="40" w:after="40"/>
              <w:jc w:val="center"/>
            </w:pPr>
          </w:p>
        </w:tc>
        <w:tc>
          <w:tcPr>
            <w:tcW w:w="2391" w:type="dxa"/>
            <w:shd w:val="clear" w:color="auto" w:fill="FFFFFF" w:themeFill="background1"/>
            <w:tcMar>
              <w:top w:w="100" w:type="dxa"/>
              <w:left w:w="160" w:type="dxa"/>
              <w:bottom w:w="100" w:type="dxa"/>
              <w:right w:w="160" w:type="dxa"/>
            </w:tcMar>
            <w:vAlign w:val="center"/>
          </w:tcPr>
          <w:p w:rsidR="003D118F" w:rsidP="1F059D85" w:rsidRDefault="5F5251FB" w14:paraId="007CC4B0" w14:textId="010FFABB">
            <w:pPr>
              <w:pStyle w:val="ListParagraph"/>
              <w:numPr>
                <w:ilvl w:val="0"/>
                <w:numId w:val="7"/>
              </w:numPr>
              <w:spacing w:before="40" w:after="40"/>
              <w:ind w:left="360"/>
              <w:jc w:val="center"/>
              <w:rPr>
                <w:rFonts w:ascii="Roboto" w:hAnsi="Roboto" w:eastAsia="Roboto" w:cs="Roboto"/>
              </w:rPr>
            </w:pPr>
            <w:r w:rsidRPr="1F059D85">
              <w:rPr>
                <w:rFonts w:ascii="Roboto" w:hAnsi="Roboto" w:eastAsia="Roboto" w:cs="Roboto"/>
              </w:rPr>
              <w:t>Develop and use models</w:t>
            </w:r>
          </w:p>
          <w:p w:rsidR="003D118F" w:rsidP="1F059D85" w:rsidRDefault="5F5251FB" w14:paraId="289E90F9" w14:textId="71117B0C">
            <w:pPr>
              <w:pStyle w:val="ListParagraph"/>
              <w:numPr>
                <w:ilvl w:val="0"/>
                <w:numId w:val="7"/>
              </w:numPr>
              <w:spacing w:before="40" w:after="40"/>
              <w:ind w:left="360"/>
              <w:jc w:val="center"/>
              <w:rPr>
                <w:rFonts w:ascii="Roboto" w:hAnsi="Roboto" w:eastAsia="Roboto" w:cs="Roboto"/>
              </w:rPr>
            </w:pPr>
            <w:r w:rsidRPr="1F059D85">
              <w:rPr>
                <w:rFonts w:ascii="Roboto" w:hAnsi="Roboto" w:eastAsia="Roboto" w:cs="Roboto"/>
              </w:rPr>
              <w:t>Analyze and interpret data</w:t>
            </w:r>
          </w:p>
          <w:p w:rsidR="003D118F" w:rsidP="1F059D85" w:rsidRDefault="5F5251FB" w14:paraId="41EFDEEF" w14:textId="7C62D29F">
            <w:pPr>
              <w:pStyle w:val="ListParagraph"/>
              <w:numPr>
                <w:ilvl w:val="0"/>
                <w:numId w:val="7"/>
              </w:numPr>
              <w:spacing w:before="40" w:after="40"/>
              <w:ind w:left="360"/>
              <w:jc w:val="center"/>
              <w:rPr>
                <w:rFonts w:ascii="Roboto" w:hAnsi="Roboto" w:eastAsia="Roboto" w:cs="Roboto"/>
              </w:rPr>
            </w:pPr>
            <w:r w:rsidRPr="1F059D85">
              <w:rPr>
                <w:rFonts w:ascii="Roboto" w:hAnsi="Roboto" w:eastAsia="Roboto" w:cs="Roboto"/>
              </w:rPr>
              <w:t>Use the Periodic Table as a model</w:t>
            </w:r>
          </w:p>
          <w:p w:rsidR="003D118F" w:rsidP="1F059D85" w:rsidRDefault="5F5251FB" w14:paraId="5C91EC5E" w14:textId="1C327F92">
            <w:pPr>
              <w:pStyle w:val="ListParagraph"/>
              <w:numPr>
                <w:ilvl w:val="0"/>
                <w:numId w:val="7"/>
              </w:numPr>
              <w:spacing w:before="40" w:after="40"/>
              <w:ind w:left="360"/>
              <w:jc w:val="center"/>
              <w:rPr>
                <w:rFonts w:ascii="Roboto" w:hAnsi="Roboto" w:eastAsia="Roboto" w:cs="Roboto"/>
              </w:rPr>
            </w:pPr>
            <w:r w:rsidRPr="1F059D85">
              <w:rPr>
                <w:rFonts w:ascii="Roboto" w:hAnsi="Roboto" w:eastAsia="Roboto" w:cs="Roboto"/>
              </w:rPr>
              <w:t>Use the International Union of Pure and Applied Chemistry (IUPAC)</w:t>
            </w:r>
          </w:p>
          <w:p w:rsidR="003D118F" w:rsidP="1F059D85" w:rsidRDefault="5F5251FB" w14:paraId="77D31656" w14:textId="1C505DC0">
            <w:pPr>
              <w:pStyle w:val="ListParagraph"/>
              <w:numPr>
                <w:ilvl w:val="0"/>
                <w:numId w:val="7"/>
              </w:numPr>
              <w:spacing w:before="40" w:after="40"/>
              <w:ind w:left="360"/>
              <w:jc w:val="center"/>
            </w:pPr>
            <w:r w:rsidRPr="1F059D85">
              <w:rPr>
                <w:rFonts w:ascii="Roboto" w:hAnsi="Roboto" w:eastAsia="Roboto" w:cs="Roboto"/>
              </w:rPr>
              <w:t>Plan and Carry out Investigations</w:t>
            </w:r>
          </w:p>
          <w:p w:rsidR="003D118F" w:rsidP="72814E2E" w:rsidRDefault="003D118F" w14:paraId="29C37EFB" w14:textId="253B8DC9">
            <w:pPr>
              <w:spacing w:before="40" w:after="40"/>
              <w:jc w:val="center"/>
            </w:pPr>
          </w:p>
        </w:tc>
        <w:tc>
          <w:tcPr>
            <w:tcW w:w="2391" w:type="dxa"/>
            <w:shd w:val="clear" w:color="auto" w:fill="FFFFFF" w:themeFill="background1"/>
            <w:tcMar>
              <w:top w:w="100" w:type="dxa"/>
              <w:left w:w="160" w:type="dxa"/>
              <w:bottom w:w="100" w:type="dxa"/>
              <w:right w:w="160" w:type="dxa"/>
            </w:tcMar>
            <w:vAlign w:val="center"/>
          </w:tcPr>
          <w:p w:rsidR="003D118F" w:rsidP="1F059D85" w:rsidRDefault="5F5251FB" w14:paraId="307D24B7" w14:textId="262F2AF3">
            <w:pPr>
              <w:pStyle w:val="ListParagraph"/>
              <w:numPr>
                <w:ilvl w:val="0"/>
                <w:numId w:val="7"/>
              </w:numPr>
              <w:spacing w:before="40" w:after="40"/>
              <w:ind w:left="360"/>
              <w:jc w:val="center"/>
              <w:rPr>
                <w:rFonts w:ascii="Roboto" w:hAnsi="Roboto" w:eastAsia="Roboto" w:cs="Roboto"/>
              </w:rPr>
            </w:pPr>
            <w:r w:rsidRPr="1F059D85">
              <w:rPr>
                <w:rFonts w:ascii="Roboto" w:hAnsi="Roboto" w:eastAsia="Roboto" w:cs="Roboto"/>
              </w:rPr>
              <w:t>Ask Questions</w:t>
            </w:r>
          </w:p>
          <w:p w:rsidR="003D118F" w:rsidP="1F059D85" w:rsidRDefault="5F5251FB" w14:paraId="43AB638C" w14:textId="4C491446">
            <w:pPr>
              <w:pStyle w:val="ListParagraph"/>
              <w:numPr>
                <w:ilvl w:val="0"/>
                <w:numId w:val="7"/>
              </w:numPr>
              <w:spacing w:before="40" w:after="40"/>
              <w:ind w:left="360"/>
              <w:jc w:val="center"/>
              <w:rPr>
                <w:rFonts w:ascii="Roboto" w:hAnsi="Roboto" w:eastAsia="Roboto" w:cs="Roboto"/>
              </w:rPr>
            </w:pPr>
            <w:r w:rsidRPr="1F059D85">
              <w:rPr>
                <w:rFonts w:ascii="Roboto" w:hAnsi="Roboto" w:eastAsia="Roboto" w:cs="Roboto"/>
              </w:rPr>
              <w:t>Plan and carry out investigations</w:t>
            </w:r>
          </w:p>
          <w:p w:rsidR="003D118F" w:rsidP="1F059D85" w:rsidRDefault="5F5251FB" w14:paraId="566088B2" w14:textId="5FD9A546">
            <w:pPr>
              <w:pStyle w:val="ListParagraph"/>
              <w:numPr>
                <w:ilvl w:val="0"/>
                <w:numId w:val="7"/>
              </w:numPr>
              <w:spacing w:before="40" w:after="40"/>
              <w:ind w:left="360"/>
              <w:jc w:val="center"/>
              <w:rPr>
                <w:rFonts w:ascii="Roboto" w:hAnsi="Roboto" w:eastAsia="Roboto" w:cs="Roboto"/>
              </w:rPr>
            </w:pPr>
            <w:r w:rsidRPr="1F059D85">
              <w:rPr>
                <w:rFonts w:ascii="Roboto" w:hAnsi="Roboto" w:eastAsia="Roboto" w:cs="Roboto"/>
              </w:rPr>
              <w:t>Develop and Use Models</w:t>
            </w:r>
          </w:p>
          <w:p w:rsidR="003D118F" w:rsidP="1F059D85" w:rsidRDefault="5F5251FB" w14:paraId="5B02E7F5" w14:textId="3C4528FC">
            <w:pPr>
              <w:pStyle w:val="ListParagraph"/>
              <w:numPr>
                <w:ilvl w:val="0"/>
                <w:numId w:val="7"/>
              </w:numPr>
              <w:spacing w:before="40" w:after="40"/>
              <w:ind w:left="360"/>
              <w:jc w:val="center"/>
              <w:rPr>
                <w:rFonts w:ascii="Roboto" w:hAnsi="Roboto" w:eastAsia="Roboto" w:cs="Roboto"/>
              </w:rPr>
            </w:pPr>
            <w:r w:rsidRPr="1F059D85">
              <w:rPr>
                <w:rFonts w:ascii="Roboto" w:hAnsi="Roboto" w:eastAsia="Roboto" w:cs="Roboto"/>
              </w:rPr>
              <w:t>Analyze and Interpret Data</w:t>
            </w:r>
          </w:p>
          <w:p w:rsidR="003D118F" w:rsidP="1F059D85" w:rsidRDefault="5F5251FB" w14:paraId="69F49117" w14:textId="24A4FF5E">
            <w:pPr>
              <w:pStyle w:val="ListParagraph"/>
              <w:numPr>
                <w:ilvl w:val="0"/>
                <w:numId w:val="7"/>
              </w:numPr>
              <w:spacing w:before="40" w:after="40"/>
              <w:ind w:left="360"/>
              <w:jc w:val="center"/>
              <w:rPr>
                <w:rFonts w:ascii="Roboto" w:hAnsi="Roboto" w:eastAsia="Roboto" w:cs="Roboto"/>
              </w:rPr>
            </w:pPr>
            <w:r w:rsidRPr="1F059D85">
              <w:rPr>
                <w:rFonts w:ascii="Roboto" w:hAnsi="Roboto" w:eastAsia="Roboto" w:cs="Roboto"/>
              </w:rPr>
              <w:t>Obtain and Communicate Information</w:t>
            </w:r>
          </w:p>
          <w:p w:rsidR="003D118F" w:rsidP="72814E2E" w:rsidRDefault="003D118F" w14:paraId="4BEB2F3C" w14:textId="7C31BC6A">
            <w:pPr>
              <w:spacing w:before="40" w:after="40"/>
              <w:jc w:val="center"/>
            </w:pPr>
          </w:p>
        </w:tc>
        <w:tc>
          <w:tcPr>
            <w:tcW w:w="2391" w:type="dxa"/>
            <w:shd w:val="clear" w:color="auto" w:fill="FFFFFF" w:themeFill="background1"/>
            <w:tcMar>
              <w:top w:w="100" w:type="dxa"/>
              <w:left w:w="160" w:type="dxa"/>
              <w:bottom w:w="100" w:type="dxa"/>
              <w:right w:w="160" w:type="dxa"/>
            </w:tcMar>
            <w:vAlign w:val="center"/>
          </w:tcPr>
          <w:p w:rsidR="003D118F" w:rsidP="1F059D85" w:rsidRDefault="09561BDC" w14:paraId="2904B9CE" w14:textId="0DFAB1AA">
            <w:pPr>
              <w:pStyle w:val="ListParagraph"/>
              <w:numPr>
                <w:ilvl w:val="0"/>
                <w:numId w:val="7"/>
              </w:numPr>
              <w:spacing w:before="40" w:after="40"/>
              <w:ind w:left="360"/>
              <w:jc w:val="center"/>
              <w:rPr>
                <w:rFonts w:ascii="Roboto" w:hAnsi="Roboto" w:eastAsia="Roboto" w:cs="Roboto"/>
              </w:rPr>
            </w:pPr>
            <w:r w:rsidRPr="1F059D85">
              <w:rPr>
                <w:rFonts w:ascii="Roboto" w:hAnsi="Roboto" w:eastAsia="Roboto" w:cs="Roboto"/>
              </w:rPr>
              <w:t>Develop and use models</w:t>
            </w:r>
          </w:p>
          <w:p w:rsidR="003D118F" w:rsidP="1F059D85" w:rsidRDefault="09561BDC" w14:paraId="25F696CA" w14:textId="67261FA5">
            <w:pPr>
              <w:pStyle w:val="ListParagraph"/>
              <w:numPr>
                <w:ilvl w:val="0"/>
                <w:numId w:val="7"/>
              </w:numPr>
              <w:spacing w:before="40" w:after="40"/>
              <w:ind w:left="360"/>
              <w:jc w:val="center"/>
              <w:rPr>
                <w:rFonts w:ascii="Roboto" w:hAnsi="Roboto" w:eastAsia="Roboto" w:cs="Roboto"/>
              </w:rPr>
            </w:pPr>
            <w:r w:rsidRPr="1F059D85">
              <w:rPr>
                <w:rFonts w:ascii="Roboto" w:hAnsi="Roboto" w:eastAsia="Roboto" w:cs="Roboto"/>
              </w:rPr>
              <w:t>Use mathematics and computational thinking</w:t>
            </w:r>
          </w:p>
          <w:p w:rsidR="003D118F" w:rsidP="1F059D85" w:rsidRDefault="09561BDC" w14:paraId="578497E2" w14:textId="326B7A0B">
            <w:pPr>
              <w:pStyle w:val="ListParagraph"/>
              <w:numPr>
                <w:ilvl w:val="0"/>
                <w:numId w:val="7"/>
              </w:numPr>
              <w:spacing w:before="40" w:after="40"/>
              <w:ind w:left="360"/>
              <w:jc w:val="center"/>
              <w:rPr>
                <w:rFonts w:ascii="Roboto" w:hAnsi="Roboto" w:eastAsia="Roboto" w:cs="Roboto"/>
              </w:rPr>
            </w:pPr>
            <w:r w:rsidRPr="1F059D85">
              <w:rPr>
                <w:rFonts w:ascii="Roboto" w:hAnsi="Roboto" w:eastAsia="Roboto" w:cs="Roboto"/>
              </w:rPr>
              <w:t>Construct explanations</w:t>
            </w:r>
          </w:p>
          <w:p w:rsidR="003D118F" w:rsidP="1F059D85" w:rsidRDefault="09561BDC" w14:paraId="0E31ED6E" w14:textId="14522153">
            <w:pPr>
              <w:pStyle w:val="ListParagraph"/>
              <w:numPr>
                <w:ilvl w:val="0"/>
                <w:numId w:val="7"/>
              </w:numPr>
              <w:spacing w:before="40" w:after="40"/>
              <w:ind w:left="360"/>
              <w:jc w:val="center"/>
              <w:rPr>
                <w:rFonts w:ascii="Roboto" w:hAnsi="Roboto" w:eastAsia="Roboto" w:cs="Roboto"/>
              </w:rPr>
            </w:pPr>
            <w:r w:rsidRPr="1F059D85">
              <w:rPr>
                <w:rFonts w:ascii="Roboto" w:hAnsi="Roboto" w:eastAsia="Roboto" w:cs="Roboto"/>
              </w:rPr>
              <w:t>Plan and carry out investigations</w:t>
            </w:r>
          </w:p>
          <w:p w:rsidR="003D118F" w:rsidP="1F059D85" w:rsidRDefault="09561BDC" w14:paraId="250851B9" w14:textId="059338E1">
            <w:pPr>
              <w:pStyle w:val="ListParagraph"/>
              <w:numPr>
                <w:ilvl w:val="0"/>
                <w:numId w:val="7"/>
              </w:numPr>
              <w:spacing w:before="40" w:after="40"/>
              <w:ind w:left="360"/>
              <w:jc w:val="center"/>
              <w:rPr>
                <w:rFonts w:ascii="Roboto" w:hAnsi="Roboto" w:eastAsia="Roboto" w:cs="Roboto"/>
              </w:rPr>
            </w:pPr>
            <w:r w:rsidRPr="1F059D85">
              <w:rPr>
                <w:rFonts w:ascii="Roboto" w:hAnsi="Roboto" w:eastAsia="Roboto" w:cs="Roboto"/>
              </w:rPr>
              <w:t>Analyze and interpret data</w:t>
            </w:r>
          </w:p>
          <w:p w:rsidR="003D118F" w:rsidP="72814E2E" w:rsidRDefault="003D118F" w14:paraId="187FF8A6" w14:textId="42263FA7">
            <w:pPr>
              <w:spacing w:before="40" w:after="40"/>
              <w:jc w:val="center"/>
            </w:pPr>
          </w:p>
        </w:tc>
        <w:tc>
          <w:tcPr>
            <w:tcW w:w="2391" w:type="dxa"/>
            <w:shd w:val="clear" w:color="auto" w:fill="FFFFFF" w:themeFill="background1"/>
            <w:tcMar>
              <w:top w:w="100" w:type="dxa"/>
              <w:left w:w="160" w:type="dxa"/>
              <w:bottom w:w="100" w:type="dxa"/>
              <w:right w:w="160" w:type="dxa"/>
            </w:tcMar>
            <w:vAlign w:val="center"/>
          </w:tcPr>
          <w:p w:rsidR="003D118F" w:rsidP="72814E2E" w:rsidRDefault="003D118F" w14:paraId="0072C8B5" w14:textId="037733C4">
            <w:pPr>
              <w:spacing w:before="40" w:after="40"/>
              <w:jc w:val="center"/>
            </w:pPr>
            <w:r w:rsidR="30BBDD3C">
              <w:rPr/>
              <w:t>N/A</w:t>
            </w:r>
          </w:p>
        </w:tc>
      </w:tr>
      <w:tr w:rsidR="1F059D85" w:rsidTr="72386526" w14:paraId="3A128925" w14:textId="77777777">
        <w:trPr>
          <w:cantSplit/>
          <w:trHeight w:val="300"/>
          <w:tblHeader/>
        </w:trPr>
        <w:tc>
          <w:tcPr>
            <w:tcW w:w="2391" w:type="dxa"/>
            <w:shd w:val="clear" w:color="auto" w:fill="EBF4F8"/>
            <w:tcMar>
              <w:top w:w="100" w:type="dxa"/>
              <w:left w:w="160" w:type="dxa"/>
              <w:bottom w:w="100" w:type="dxa"/>
              <w:right w:w="160" w:type="dxa"/>
            </w:tcMar>
          </w:tcPr>
          <w:p w:rsidR="1ADBC0F4" w:rsidP="1F059D85" w:rsidRDefault="1ADBC0F4" w14:paraId="4134C3E9" w14:textId="59E7FC55">
            <w:r w:rsidRPr="1F059D85">
              <w:rPr>
                <w:b/>
                <w:bCs/>
                <w:color w:val="1F3864"/>
                <w:sz w:val="19"/>
                <w:szCs w:val="19"/>
              </w:rPr>
              <w:lastRenderedPageBreak/>
              <w:t>Approaches to Learning (ATL)</w:t>
            </w:r>
          </w:p>
        </w:tc>
        <w:tc>
          <w:tcPr>
            <w:tcW w:w="2391" w:type="dxa"/>
            <w:shd w:val="clear" w:color="auto" w:fill="FFFFFF" w:themeFill="background1"/>
            <w:tcMar>
              <w:top w:w="100" w:type="dxa"/>
              <w:left w:w="160" w:type="dxa"/>
              <w:bottom w:w="100" w:type="dxa"/>
              <w:right w:w="160" w:type="dxa"/>
            </w:tcMar>
            <w:vAlign w:val="center"/>
          </w:tcPr>
          <w:p w:rsidR="021E5FE1" w:rsidP="1F059D85" w:rsidRDefault="021E5FE1" w14:paraId="3A23F79A" w14:textId="1EB1FCD7">
            <w:pPr>
              <w:pStyle w:val="ListParagraph"/>
              <w:numPr>
                <w:ilvl w:val="0"/>
                <w:numId w:val="6"/>
              </w:numPr>
              <w:ind w:left="360"/>
              <w:jc w:val="center"/>
              <w:rPr>
                <w:rFonts w:ascii="Roboto" w:hAnsi="Roboto" w:eastAsia="Roboto" w:cs="Roboto"/>
              </w:rPr>
            </w:pPr>
            <w:r w:rsidRPr="1F059D85">
              <w:rPr>
                <w:rFonts w:ascii="Roboto" w:hAnsi="Roboto" w:eastAsia="Roboto" w:cs="Roboto"/>
              </w:rPr>
              <w:t>Thinking Skills: Make inferences and draw conclusions</w:t>
            </w:r>
          </w:p>
          <w:p w:rsidR="021E5FE1" w:rsidP="1F059D85" w:rsidRDefault="021E5FE1" w14:paraId="4C8B209C" w14:textId="5D4A8A22">
            <w:pPr>
              <w:pStyle w:val="ListParagraph"/>
              <w:numPr>
                <w:ilvl w:val="0"/>
                <w:numId w:val="6"/>
              </w:numPr>
              <w:ind w:left="360"/>
              <w:jc w:val="center"/>
              <w:rPr>
                <w:rFonts w:ascii="Roboto" w:hAnsi="Roboto" w:eastAsia="Roboto" w:cs="Roboto"/>
              </w:rPr>
            </w:pPr>
            <w:r w:rsidRPr="1F059D85">
              <w:rPr>
                <w:rFonts w:ascii="Roboto" w:hAnsi="Roboto" w:eastAsia="Roboto" w:cs="Roboto"/>
              </w:rPr>
              <w:t>Communication Skills: Organize and depict information logically</w:t>
            </w:r>
          </w:p>
        </w:tc>
        <w:tc>
          <w:tcPr>
            <w:tcW w:w="2391" w:type="dxa"/>
            <w:shd w:val="clear" w:color="auto" w:fill="FFFFFF" w:themeFill="background1"/>
            <w:tcMar>
              <w:top w:w="100" w:type="dxa"/>
              <w:left w:w="160" w:type="dxa"/>
              <w:bottom w:w="100" w:type="dxa"/>
              <w:right w:w="160" w:type="dxa"/>
            </w:tcMar>
            <w:vAlign w:val="center"/>
          </w:tcPr>
          <w:p w:rsidR="021E5FE1" w:rsidP="1F059D85" w:rsidRDefault="021E5FE1" w14:paraId="2B1908FF" w14:textId="45CA6C45">
            <w:pPr>
              <w:pStyle w:val="ListParagraph"/>
              <w:numPr>
                <w:ilvl w:val="0"/>
                <w:numId w:val="6"/>
              </w:numPr>
              <w:ind w:left="360"/>
              <w:jc w:val="center"/>
              <w:rPr>
                <w:rFonts w:ascii="Roboto" w:hAnsi="Roboto" w:eastAsia="Roboto" w:cs="Roboto"/>
              </w:rPr>
            </w:pPr>
            <w:r w:rsidRPr="1F059D85">
              <w:rPr>
                <w:rFonts w:ascii="Roboto" w:hAnsi="Roboto" w:eastAsia="Roboto" w:cs="Roboto"/>
              </w:rPr>
              <w:t>Communication Skills: Structure information in summaries, essays, and reports</w:t>
            </w:r>
          </w:p>
          <w:p w:rsidR="1F059D85" w:rsidP="1F059D85" w:rsidRDefault="1F059D85" w14:paraId="12C8CF58" w14:textId="34B806A5">
            <w:pPr>
              <w:jc w:val="center"/>
            </w:pPr>
          </w:p>
        </w:tc>
        <w:tc>
          <w:tcPr>
            <w:tcW w:w="2391" w:type="dxa"/>
            <w:shd w:val="clear" w:color="auto" w:fill="FFFFFF" w:themeFill="background1"/>
            <w:tcMar>
              <w:top w:w="100" w:type="dxa"/>
              <w:left w:w="160" w:type="dxa"/>
              <w:bottom w:w="100" w:type="dxa"/>
              <w:right w:w="160" w:type="dxa"/>
            </w:tcMar>
            <w:vAlign w:val="center"/>
          </w:tcPr>
          <w:p w:rsidR="021E5FE1" w:rsidP="1F059D85" w:rsidRDefault="021E5FE1" w14:paraId="340327FD" w14:textId="5BABC767">
            <w:pPr>
              <w:pStyle w:val="ListParagraph"/>
              <w:numPr>
                <w:ilvl w:val="0"/>
                <w:numId w:val="6"/>
              </w:numPr>
              <w:ind w:left="360"/>
              <w:jc w:val="center"/>
              <w:rPr>
                <w:rFonts w:ascii="Roboto" w:hAnsi="Roboto" w:eastAsia="Roboto" w:cs="Roboto"/>
              </w:rPr>
            </w:pPr>
            <w:r w:rsidRPr="1F059D85">
              <w:rPr>
                <w:rFonts w:ascii="Roboto" w:hAnsi="Roboto" w:eastAsia="Roboto" w:cs="Roboto"/>
              </w:rPr>
              <w:t>Thinking Skills: Make inferences and draw conclusions</w:t>
            </w:r>
          </w:p>
          <w:p w:rsidR="021E5FE1" w:rsidP="1F059D85" w:rsidRDefault="021E5FE1" w14:paraId="2B5D1F8A" w14:textId="421AE325">
            <w:pPr>
              <w:pStyle w:val="ListParagraph"/>
              <w:numPr>
                <w:ilvl w:val="0"/>
                <w:numId w:val="6"/>
              </w:numPr>
              <w:ind w:left="360"/>
              <w:jc w:val="center"/>
              <w:rPr>
                <w:rFonts w:ascii="Roboto" w:hAnsi="Roboto" w:eastAsia="Roboto" w:cs="Roboto"/>
              </w:rPr>
            </w:pPr>
            <w:r w:rsidRPr="1F059D85">
              <w:rPr>
                <w:rFonts w:ascii="Roboto" w:hAnsi="Roboto" w:eastAsia="Roboto" w:cs="Roboto"/>
              </w:rPr>
              <w:t>Research Skills: Collect, record, and verify data</w:t>
            </w:r>
          </w:p>
          <w:p w:rsidR="021E5FE1" w:rsidP="1F059D85" w:rsidRDefault="021E5FE1" w14:paraId="0EB7302C" w14:textId="680EAE5B">
            <w:pPr>
              <w:pStyle w:val="ListParagraph"/>
              <w:numPr>
                <w:ilvl w:val="0"/>
                <w:numId w:val="6"/>
              </w:numPr>
              <w:ind w:left="360"/>
              <w:jc w:val="center"/>
              <w:rPr>
                <w:rFonts w:ascii="Roboto" w:hAnsi="Roboto" w:eastAsia="Roboto" w:cs="Roboto"/>
              </w:rPr>
            </w:pPr>
            <w:r w:rsidRPr="1F059D85">
              <w:rPr>
                <w:rFonts w:ascii="Roboto" w:hAnsi="Roboto" w:eastAsia="Roboto" w:cs="Roboto"/>
              </w:rPr>
              <w:t>Thinking Skills: Practice analyzing and attributing causes for failure</w:t>
            </w:r>
          </w:p>
        </w:tc>
        <w:tc>
          <w:tcPr>
            <w:tcW w:w="2391" w:type="dxa"/>
            <w:shd w:val="clear" w:color="auto" w:fill="FFFFFF" w:themeFill="background1"/>
            <w:tcMar>
              <w:top w:w="100" w:type="dxa"/>
              <w:left w:w="160" w:type="dxa"/>
              <w:bottom w:w="100" w:type="dxa"/>
              <w:right w:w="160" w:type="dxa"/>
            </w:tcMar>
            <w:vAlign w:val="center"/>
          </w:tcPr>
          <w:p w:rsidR="021E5FE1" w:rsidP="1F059D85" w:rsidRDefault="021E5FE1" w14:paraId="1D2199F0" w14:textId="7746D969">
            <w:pPr>
              <w:pStyle w:val="ListParagraph"/>
              <w:numPr>
                <w:ilvl w:val="0"/>
                <w:numId w:val="6"/>
              </w:numPr>
              <w:ind w:left="360"/>
              <w:jc w:val="center"/>
              <w:rPr>
                <w:rFonts w:ascii="Roboto" w:hAnsi="Roboto" w:eastAsia="Roboto" w:cs="Roboto"/>
              </w:rPr>
            </w:pPr>
            <w:r w:rsidRPr="1F059D85">
              <w:rPr>
                <w:rFonts w:ascii="Roboto" w:hAnsi="Roboto" w:eastAsia="Roboto" w:cs="Roboto"/>
              </w:rPr>
              <w:t>Thinking Skills: Make inferences and draw conclusions</w:t>
            </w:r>
          </w:p>
          <w:p w:rsidR="021E5FE1" w:rsidP="1F059D85" w:rsidRDefault="021E5FE1" w14:paraId="415DB97A" w14:textId="644D7B88">
            <w:pPr>
              <w:pStyle w:val="ListParagraph"/>
              <w:numPr>
                <w:ilvl w:val="0"/>
                <w:numId w:val="6"/>
              </w:numPr>
              <w:ind w:left="360"/>
              <w:jc w:val="center"/>
              <w:rPr>
                <w:rFonts w:ascii="Roboto" w:hAnsi="Roboto" w:eastAsia="Roboto" w:cs="Roboto"/>
              </w:rPr>
            </w:pPr>
            <w:r w:rsidRPr="1F059D85">
              <w:rPr>
                <w:rFonts w:ascii="Roboto" w:hAnsi="Roboto" w:eastAsia="Roboto" w:cs="Roboto"/>
              </w:rPr>
              <w:t>Communication Skills: Collect, record, and verify data</w:t>
            </w:r>
          </w:p>
        </w:tc>
        <w:tc>
          <w:tcPr>
            <w:tcW w:w="2391" w:type="dxa"/>
            <w:shd w:val="clear" w:color="auto" w:fill="FFFFFF" w:themeFill="background1"/>
            <w:tcMar>
              <w:top w:w="100" w:type="dxa"/>
              <w:left w:w="160" w:type="dxa"/>
              <w:bottom w:w="100" w:type="dxa"/>
              <w:right w:w="160" w:type="dxa"/>
            </w:tcMar>
            <w:vAlign w:val="center"/>
          </w:tcPr>
          <w:p w:rsidR="1F059D85" w:rsidP="1F059D85" w:rsidRDefault="1F059D85" w14:paraId="3A4F68B1" w14:textId="3688468A">
            <w:pPr>
              <w:jc w:val="center"/>
            </w:pPr>
            <w:r w:rsidR="29AEFC11">
              <w:rPr/>
              <w:t>N/A</w:t>
            </w:r>
          </w:p>
        </w:tc>
      </w:tr>
      <w:tr w:rsidR="1F059D85" w:rsidTr="72386526" w14:paraId="6145661D" w14:textId="77777777">
        <w:trPr>
          <w:cantSplit/>
          <w:trHeight w:val="300"/>
          <w:tblHeader/>
        </w:trPr>
        <w:tc>
          <w:tcPr>
            <w:tcW w:w="2391" w:type="dxa"/>
            <w:shd w:val="clear" w:color="auto" w:fill="EBF4F8"/>
            <w:tcMar>
              <w:top w:w="100" w:type="dxa"/>
              <w:left w:w="160" w:type="dxa"/>
              <w:bottom w:w="100" w:type="dxa"/>
              <w:right w:w="160" w:type="dxa"/>
            </w:tcMar>
          </w:tcPr>
          <w:p w:rsidR="1ADBC0F4" w:rsidP="1F059D85" w:rsidRDefault="1ADBC0F4" w14:paraId="63CE2FBF" w14:textId="23DA6C05">
            <w:r w:rsidRPr="1F059D85">
              <w:rPr>
                <w:b/>
                <w:bCs/>
                <w:color w:val="1F3864"/>
                <w:sz w:val="19"/>
                <w:szCs w:val="19"/>
              </w:rPr>
              <w:t>Statement of Inquiry</w:t>
            </w:r>
          </w:p>
        </w:tc>
        <w:tc>
          <w:tcPr>
            <w:tcW w:w="2391" w:type="dxa"/>
            <w:shd w:val="clear" w:color="auto" w:fill="FFFFFF" w:themeFill="background1"/>
            <w:tcMar>
              <w:top w:w="100" w:type="dxa"/>
              <w:left w:w="160" w:type="dxa"/>
              <w:bottom w:w="100" w:type="dxa"/>
              <w:right w:w="160" w:type="dxa"/>
            </w:tcMar>
            <w:vAlign w:val="center"/>
          </w:tcPr>
          <w:p w:rsidR="00E02805" w:rsidP="1F059D85" w:rsidRDefault="00E02805" w14:paraId="2F81B42E" w14:textId="49B352A3">
            <w:pPr>
              <w:jc w:val="center"/>
            </w:pPr>
            <w:r>
              <w:t>Scientific and technical advancements have enabled scientists to identify, model, and discover interactions, patterns, and relationships that exist between the natural world and human societies.</w:t>
            </w:r>
          </w:p>
        </w:tc>
        <w:tc>
          <w:tcPr>
            <w:tcW w:w="2391" w:type="dxa"/>
            <w:shd w:val="clear" w:color="auto" w:fill="FFFFFF" w:themeFill="background1"/>
            <w:tcMar>
              <w:top w:w="100" w:type="dxa"/>
              <w:left w:w="160" w:type="dxa"/>
              <w:bottom w:w="100" w:type="dxa"/>
              <w:right w:w="160" w:type="dxa"/>
            </w:tcMar>
            <w:vAlign w:val="center"/>
          </w:tcPr>
          <w:p w:rsidR="00E02805" w:rsidP="1F059D85" w:rsidRDefault="00E02805" w14:paraId="38C3C9F2" w14:textId="333E3564">
            <w:pPr>
              <w:jc w:val="center"/>
            </w:pPr>
            <w:r>
              <w:t>Scientific and technical advancements have enabled scientists to identify, model, and discover interactions, patterns, and relationships that exist between the natural world and human societies</w:t>
            </w:r>
          </w:p>
        </w:tc>
        <w:tc>
          <w:tcPr>
            <w:tcW w:w="2391" w:type="dxa"/>
            <w:shd w:val="clear" w:color="auto" w:fill="FFFFFF" w:themeFill="background1"/>
            <w:tcMar>
              <w:top w:w="100" w:type="dxa"/>
              <w:left w:w="160" w:type="dxa"/>
              <w:bottom w:w="100" w:type="dxa"/>
              <w:right w:w="160" w:type="dxa"/>
            </w:tcMar>
            <w:vAlign w:val="center"/>
          </w:tcPr>
          <w:p w:rsidR="00E02805" w:rsidP="1F059D85" w:rsidRDefault="00E02805" w14:paraId="466CE505" w14:textId="6D68C875">
            <w:pPr>
              <w:jc w:val="center"/>
            </w:pPr>
            <w:r>
              <w:t xml:space="preserve">Scientific and technological modeling </w:t>
            </w:r>
            <w:proofErr w:type="gramStart"/>
            <w:r>
              <w:t>allow</w:t>
            </w:r>
            <w:proofErr w:type="gramEnd"/>
            <w:r>
              <w:t xml:space="preserve"> for identification of changes to systems to identify relationships.</w:t>
            </w:r>
          </w:p>
          <w:p w:rsidR="1F059D85" w:rsidP="1F059D85" w:rsidRDefault="1F059D85" w14:paraId="356F5653" w14:textId="5245624E">
            <w:pPr>
              <w:jc w:val="center"/>
            </w:pPr>
          </w:p>
        </w:tc>
        <w:tc>
          <w:tcPr>
            <w:tcW w:w="2391" w:type="dxa"/>
            <w:shd w:val="clear" w:color="auto" w:fill="FFFFFF" w:themeFill="background1"/>
            <w:tcMar>
              <w:top w:w="100" w:type="dxa"/>
              <w:left w:w="160" w:type="dxa"/>
              <w:bottom w:w="100" w:type="dxa"/>
              <w:right w:w="160" w:type="dxa"/>
            </w:tcMar>
            <w:vAlign w:val="center"/>
          </w:tcPr>
          <w:p w:rsidR="0ABCEE6C" w:rsidP="1F059D85" w:rsidRDefault="0ABCEE6C" w14:paraId="2A5058E4" w14:textId="780E2EA4">
            <w:pPr>
              <w:jc w:val="center"/>
            </w:pPr>
            <w:r w:rsidRPr="1F059D85">
              <w:t xml:space="preserve">Scientific and technical innovations allow us to observe, investigate, and analyze the movement and transfer of energy between systems </w:t>
            </w:r>
            <w:proofErr w:type="gramStart"/>
            <w:r w:rsidRPr="1F059D85">
              <w:t>in order to</w:t>
            </w:r>
            <w:proofErr w:type="gramEnd"/>
            <w:r w:rsidRPr="1F059D85">
              <w:t xml:space="preserve"> design products with desired features.</w:t>
            </w:r>
          </w:p>
        </w:tc>
        <w:tc>
          <w:tcPr>
            <w:tcW w:w="2391" w:type="dxa"/>
            <w:shd w:val="clear" w:color="auto" w:fill="FFFFFF" w:themeFill="background1"/>
            <w:tcMar>
              <w:top w:w="100" w:type="dxa"/>
              <w:left w:w="160" w:type="dxa"/>
              <w:bottom w:w="100" w:type="dxa"/>
              <w:right w:w="160" w:type="dxa"/>
            </w:tcMar>
            <w:vAlign w:val="center"/>
          </w:tcPr>
          <w:p w:rsidR="1F059D85" w:rsidP="1F059D85" w:rsidRDefault="1F059D85" w14:paraId="1B5E5D43" w14:textId="23E5FB0D">
            <w:pPr>
              <w:jc w:val="center"/>
            </w:pPr>
            <w:r w:rsidR="13A91A0A">
              <w:rPr/>
              <w:t>N/A</w:t>
            </w:r>
          </w:p>
        </w:tc>
      </w:tr>
      <w:tr w:rsidR="1F059D85" w:rsidTr="72386526" w14:paraId="4FFB9D9C" w14:textId="77777777">
        <w:trPr>
          <w:cantSplit/>
          <w:trHeight w:val="300"/>
          <w:tblHeader/>
        </w:trPr>
        <w:tc>
          <w:tcPr>
            <w:tcW w:w="2391" w:type="dxa"/>
            <w:shd w:val="clear" w:color="auto" w:fill="EBF4F8"/>
            <w:tcMar>
              <w:top w:w="100" w:type="dxa"/>
              <w:left w:w="160" w:type="dxa"/>
              <w:bottom w:w="100" w:type="dxa"/>
              <w:right w:w="160" w:type="dxa"/>
            </w:tcMar>
          </w:tcPr>
          <w:p w:rsidR="2387AE0D" w:rsidP="1F059D85" w:rsidRDefault="2387AE0D" w14:paraId="27415970" w14:textId="5BA5CE5F">
            <w:r w:rsidRPr="1F059D85">
              <w:rPr>
                <w:b/>
                <w:bCs/>
                <w:color w:val="1F3864"/>
                <w:sz w:val="19"/>
                <w:szCs w:val="19"/>
              </w:rPr>
              <w:lastRenderedPageBreak/>
              <w:t>Phenomenon</w:t>
            </w:r>
          </w:p>
        </w:tc>
        <w:tc>
          <w:tcPr>
            <w:tcW w:w="2391" w:type="dxa"/>
            <w:shd w:val="clear" w:color="auto" w:fill="FFFFFF" w:themeFill="background1"/>
            <w:tcMar>
              <w:top w:w="100" w:type="dxa"/>
              <w:left w:w="160" w:type="dxa"/>
              <w:bottom w:w="100" w:type="dxa"/>
              <w:right w:w="160" w:type="dxa"/>
            </w:tcMar>
            <w:vAlign w:val="center"/>
          </w:tcPr>
          <w:p w:rsidR="3B615B5A" w:rsidP="1F059D85" w:rsidRDefault="3B615B5A" w14:paraId="4820E9F1" w14:textId="307F8062">
            <w:pPr>
              <w:jc w:val="center"/>
            </w:pPr>
            <w:r>
              <w:t>How can you use carbon dating to estimate the age of organisms?</w:t>
            </w:r>
          </w:p>
        </w:tc>
        <w:tc>
          <w:tcPr>
            <w:tcW w:w="2391" w:type="dxa"/>
            <w:shd w:val="clear" w:color="auto" w:fill="FFFFFF" w:themeFill="background1"/>
            <w:tcMar>
              <w:top w:w="100" w:type="dxa"/>
              <w:left w:w="160" w:type="dxa"/>
              <w:bottom w:w="100" w:type="dxa"/>
              <w:right w:w="160" w:type="dxa"/>
            </w:tcMar>
            <w:vAlign w:val="center"/>
          </w:tcPr>
          <w:p w:rsidR="3B615B5A" w:rsidP="1F059D85" w:rsidRDefault="3B615B5A" w14:paraId="37AD9439" w14:textId="46822FE5">
            <w:pPr>
              <w:jc w:val="center"/>
            </w:pPr>
            <w:r>
              <w:t>Changes to the chemistry of Flint Michigan’s water supply created dangerous levels of lead in the drinking level.  Students will explore the chemistry behind the removal of lead from homes and drinking water.</w:t>
            </w:r>
          </w:p>
          <w:p w:rsidR="3B615B5A" w:rsidP="1F059D85" w:rsidRDefault="3B615B5A" w14:paraId="2BCEBCBA" w14:textId="74C06DE4">
            <w:pPr>
              <w:jc w:val="center"/>
            </w:pPr>
            <w:r>
              <w:t xml:space="preserve"> </w:t>
            </w:r>
          </w:p>
          <w:p w:rsidR="3B615B5A" w:rsidP="1F059D85" w:rsidRDefault="3B615B5A" w14:paraId="070F2B05" w14:textId="3DE365C6">
            <w:pPr>
              <w:jc w:val="center"/>
            </w:pPr>
            <w:r>
              <w:t>This Old House Video: Removal of Lead Paint</w:t>
            </w:r>
          </w:p>
        </w:tc>
        <w:tc>
          <w:tcPr>
            <w:tcW w:w="2391" w:type="dxa"/>
            <w:shd w:val="clear" w:color="auto" w:fill="FFFFFF" w:themeFill="background1"/>
            <w:tcMar>
              <w:top w:w="100" w:type="dxa"/>
              <w:left w:w="160" w:type="dxa"/>
              <w:bottom w:w="100" w:type="dxa"/>
              <w:right w:w="160" w:type="dxa"/>
            </w:tcMar>
            <w:vAlign w:val="center"/>
          </w:tcPr>
          <w:p w:rsidR="3B615B5A" w:rsidP="1F059D85" w:rsidRDefault="3B615B5A" w14:paraId="7353DC33" w14:textId="7A0136E1">
            <w:pPr>
              <w:jc w:val="center"/>
            </w:pPr>
            <w:r>
              <w:t xml:space="preserve">How can you explain the implosion of the gas </w:t>
            </w:r>
            <w:r w:rsidR="4911AEC0">
              <w:t>tanker using</w:t>
            </w:r>
            <w:r>
              <w:t xml:space="preserve"> gas laws?</w:t>
            </w:r>
          </w:p>
        </w:tc>
        <w:tc>
          <w:tcPr>
            <w:tcW w:w="2391" w:type="dxa"/>
            <w:shd w:val="clear" w:color="auto" w:fill="FFFFFF" w:themeFill="background1"/>
            <w:tcMar>
              <w:top w:w="100" w:type="dxa"/>
              <w:left w:w="160" w:type="dxa"/>
              <w:bottom w:w="100" w:type="dxa"/>
              <w:right w:w="160" w:type="dxa"/>
            </w:tcMar>
            <w:vAlign w:val="center"/>
          </w:tcPr>
          <w:p w:rsidR="3B615B5A" w:rsidP="1F059D85" w:rsidRDefault="3B615B5A" w14:paraId="37CE0DC9" w14:textId="42A32967">
            <w:pPr>
              <w:jc w:val="center"/>
              <w:rPr>
                <w:b/>
                <w:bCs/>
              </w:rPr>
            </w:pPr>
            <w:r w:rsidRPr="51865E3D">
              <w:rPr>
                <w:b/>
                <w:bCs/>
              </w:rPr>
              <w:t>Candles can be used to power a toy car.</w:t>
            </w:r>
          </w:p>
          <w:p w:rsidR="3B615B5A" w:rsidP="1F059D85" w:rsidRDefault="3B615B5A" w14:paraId="73F835A3" w14:textId="246B6D89">
            <w:pPr>
              <w:jc w:val="center"/>
            </w:pPr>
            <w:r w:rsidRPr="1F059D85">
              <w:t>Nuclear Fission &amp; Fusion - Nuclear Applications</w:t>
            </w:r>
          </w:p>
          <w:p w:rsidR="3B615B5A" w:rsidP="1F059D85" w:rsidRDefault="3B615B5A" w14:paraId="7CB41E78" w14:textId="00CA442C">
            <w:pPr>
              <w:jc w:val="center"/>
            </w:pPr>
            <w:r w:rsidRPr="51865E3D">
              <w:t xml:space="preserve">There is a great deal of energy stored in the nucleus of an atom that can be harnessed for electrical power </w:t>
            </w:r>
            <w:proofErr w:type="gramStart"/>
            <w:r w:rsidRPr="51865E3D">
              <w:t>production</w:t>
            </w:r>
            <w:proofErr w:type="gramEnd"/>
            <w:r w:rsidRPr="51865E3D">
              <w:t xml:space="preserve"> but the use of nuclear power does come with risks.</w:t>
            </w:r>
          </w:p>
          <w:p w:rsidR="3B615B5A" w:rsidP="1F059D85" w:rsidRDefault="3B615B5A" w14:paraId="1C40BD6E" w14:textId="65AA6118">
            <w:pPr>
              <w:jc w:val="center"/>
            </w:pPr>
            <w:r w:rsidRPr="1F059D85">
              <w:t>Chernobyl Video</w:t>
            </w:r>
          </w:p>
        </w:tc>
        <w:tc>
          <w:tcPr>
            <w:tcW w:w="2391" w:type="dxa"/>
            <w:shd w:val="clear" w:color="auto" w:fill="FFFFFF" w:themeFill="background1"/>
            <w:tcMar>
              <w:top w:w="100" w:type="dxa"/>
              <w:left w:w="160" w:type="dxa"/>
              <w:bottom w:w="100" w:type="dxa"/>
              <w:right w:w="160" w:type="dxa"/>
            </w:tcMar>
            <w:vAlign w:val="center"/>
          </w:tcPr>
          <w:p w:rsidR="1F059D85" w:rsidP="1F059D85" w:rsidRDefault="1F059D85" w14:paraId="1FE4EA2D" w14:textId="2A5196AD">
            <w:pPr>
              <w:jc w:val="center"/>
            </w:pPr>
            <w:r w:rsidR="6B34991E">
              <w:rPr/>
              <w:t>N/A</w:t>
            </w:r>
          </w:p>
        </w:tc>
      </w:tr>
      <w:tr w:rsidR="1F059D85" w:rsidTr="72386526" w14:paraId="3B535651" w14:textId="77777777">
        <w:trPr>
          <w:cantSplit/>
          <w:trHeight w:val="300"/>
          <w:tblHeader/>
        </w:trPr>
        <w:tc>
          <w:tcPr>
            <w:tcW w:w="2391" w:type="dxa"/>
            <w:shd w:val="clear" w:color="auto" w:fill="EBF4F8"/>
            <w:tcMar>
              <w:top w:w="100" w:type="dxa"/>
              <w:left w:w="160" w:type="dxa"/>
              <w:bottom w:w="100" w:type="dxa"/>
              <w:right w:w="160" w:type="dxa"/>
            </w:tcMar>
          </w:tcPr>
          <w:p w:rsidR="1ADBC0F4" w:rsidP="1F059D85" w:rsidRDefault="1ADBC0F4" w14:paraId="04B0C326" w14:textId="1EEB28DD">
            <w:r w:rsidRPr="1F059D85">
              <w:rPr>
                <w:b/>
                <w:bCs/>
                <w:color w:val="1F3864"/>
                <w:sz w:val="19"/>
                <w:szCs w:val="19"/>
              </w:rPr>
              <w:t xml:space="preserve">Global Context  </w:t>
            </w:r>
          </w:p>
        </w:tc>
        <w:tc>
          <w:tcPr>
            <w:tcW w:w="2391" w:type="dxa"/>
            <w:shd w:val="clear" w:color="auto" w:fill="FFFFFF" w:themeFill="background1"/>
            <w:tcMar>
              <w:top w:w="100" w:type="dxa"/>
              <w:left w:w="160" w:type="dxa"/>
              <w:bottom w:w="100" w:type="dxa"/>
              <w:right w:w="160" w:type="dxa"/>
            </w:tcMar>
            <w:vAlign w:val="center"/>
          </w:tcPr>
          <w:p w:rsidR="1F059D85" w:rsidP="1F059D85" w:rsidRDefault="1F059D85" w14:paraId="10993A15" w14:textId="3D978229">
            <w:pPr>
              <w:jc w:val="center"/>
            </w:pPr>
            <w:r w:rsidRPr="1F059D85">
              <w:t>Orientation in Space and Time</w:t>
            </w:r>
          </w:p>
          <w:p w:rsidR="1F059D85" w:rsidP="1F059D85" w:rsidRDefault="1F059D85" w14:paraId="6BB339FE" w14:textId="49921FD9">
            <w:pPr>
              <w:jc w:val="center"/>
            </w:pPr>
            <w:r w:rsidRPr="1F059D85">
              <w:t>Scales, duration, frequency and variability</w:t>
            </w:r>
          </w:p>
        </w:tc>
        <w:tc>
          <w:tcPr>
            <w:tcW w:w="2391" w:type="dxa"/>
            <w:shd w:val="clear" w:color="auto" w:fill="FFFFFF" w:themeFill="background1"/>
            <w:tcMar>
              <w:top w:w="100" w:type="dxa"/>
              <w:left w:w="160" w:type="dxa"/>
              <w:bottom w:w="100" w:type="dxa"/>
              <w:right w:w="160" w:type="dxa"/>
            </w:tcMar>
            <w:vAlign w:val="center"/>
          </w:tcPr>
          <w:p w:rsidR="1F059D85" w:rsidP="1F059D85" w:rsidRDefault="1F059D85" w14:paraId="10266166" w14:textId="10D428B2">
            <w:pPr>
              <w:jc w:val="center"/>
            </w:pPr>
            <w:r w:rsidRPr="1F059D85">
              <w:t>Scientific and technical innovation</w:t>
            </w:r>
          </w:p>
          <w:p w:rsidR="1F059D85" w:rsidP="1F059D85" w:rsidRDefault="1F059D85" w14:paraId="54D23C74" w14:textId="016B5694">
            <w:pPr>
              <w:jc w:val="center"/>
            </w:pPr>
            <w:r w:rsidRPr="1F059D85">
              <w:t>Systems, models, methods; products, processes and solutions</w:t>
            </w:r>
          </w:p>
        </w:tc>
        <w:tc>
          <w:tcPr>
            <w:tcW w:w="2391" w:type="dxa"/>
            <w:shd w:val="clear" w:color="auto" w:fill="FFFFFF" w:themeFill="background1"/>
            <w:tcMar>
              <w:top w:w="100" w:type="dxa"/>
              <w:left w:w="160" w:type="dxa"/>
              <w:bottom w:w="100" w:type="dxa"/>
              <w:right w:w="160" w:type="dxa"/>
            </w:tcMar>
            <w:vAlign w:val="center"/>
          </w:tcPr>
          <w:p w:rsidR="1F059D85" w:rsidP="1F059D85" w:rsidRDefault="1F059D85" w14:paraId="6FAD54F4" w14:textId="5CC1219E">
            <w:pPr>
              <w:jc w:val="center"/>
            </w:pPr>
            <w:r w:rsidRPr="1F059D85">
              <w:t>Identities and relationships</w:t>
            </w:r>
          </w:p>
          <w:p w:rsidR="1F059D85" w:rsidP="1F059D85" w:rsidRDefault="1F059D85" w14:paraId="5D5317F9" w14:textId="128E32F5">
            <w:pPr>
              <w:jc w:val="center"/>
            </w:pPr>
            <w:r w:rsidRPr="1F059D85">
              <w:t>Competition and cooperation; teams, affliction and leadership</w:t>
            </w:r>
          </w:p>
        </w:tc>
        <w:tc>
          <w:tcPr>
            <w:tcW w:w="2391" w:type="dxa"/>
            <w:shd w:val="clear" w:color="auto" w:fill="FFFFFF" w:themeFill="background1"/>
            <w:tcMar>
              <w:top w:w="100" w:type="dxa"/>
              <w:left w:w="160" w:type="dxa"/>
              <w:bottom w:w="100" w:type="dxa"/>
              <w:right w:w="160" w:type="dxa"/>
            </w:tcMar>
            <w:vAlign w:val="center"/>
          </w:tcPr>
          <w:p w:rsidR="1F059D85" w:rsidP="1F059D85" w:rsidRDefault="1F059D85" w14:paraId="6EFAF9AD" w14:textId="27FB8579">
            <w:pPr>
              <w:jc w:val="center"/>
            </w:pPr>
            <w:r w:rsidRPr="1F059D85">
              <w:t>Globalization and Sustainability</w:t>
            </w:r>
          </w:p>
          <w:p w:rsidR="1F059D85" w:rsidP="1F059D85" w:rsidRDefault="1F059D85" w14:paraId="330E9F33" w14:textId="6A3294C5">
            <w:pPr>
              <w:jc w:val="center"/>
            </w:pPr>
            <w:r w:rsidRPr="1F059D85">
              <w:t>Consumption, conservation, natural resources and public goods</w:t>
            </w:r>
          </w:p>
        </w:tc>
        <w:tc>
          <w:tcPr>
            <w:tcW w:w="2391" w:type="dxa"/>
            <w:shd w:val="clear" w:color="auto" w:fill="FFFFFF" w:themeFill="background1"/>
            <w:tcMar>
              <w:top w:w="100" w:type="dxa"/>
              <w:left w:w="160" w:type="dxa"/>
              <w:bottom w:w="100" w:type="dxa"/>
              <w:right w:w="160" w:type="dxa"/>
            </w:tcMar>
            <w:vAlign w:val="center"/>
          </w:tcPr>
          <w:p w:rsidR="1F059D85" w:rsidP="1F059D85" w:rsidRDefault="1F059D85" w14:paraId="1265A228" w14:textId="27AE2C47">
            <w:pPr>
              <w:jc w:val="center"/>
            </w:pPr>
            <w:r w:rsidR="0A506258">
              <w:rPr/>
              <w:t>N/A</w:t>
            </w:r>
          </w:p>
        </w:tc>
      </w:tr>
      <w:tr w:rsidR="1F059D85" w:rsidTr="72386526" w14:paraId="15A67362" w14:textId="77777777">
        <w:trPr>
          <w:cantSplit/>
          <w:trHeight w:val="300"/>
          <w:tblHeader/>
        </w:trPr>
        <w:tc>
          <w:tcPr>
            <w:tcW w:w="2391" w:type="dxa"/>
            <w:shd w:val="clear" w:color="auto" w:fill="EBF4F8"/>
            <w:tcMar>
              <w:top w:w="100" w:type="dxa"/>
              <w:left w:w="160" w:type="dxa"/>
              <w:bottom w:w="100" w:type="dxa"/>
              <w:right w:w="160" w:type="dxa"/>
            </w:tcMar>
          </w:tcPr>
          <w:p w:rsidR="1ADBC0F4" w:rsidP="1F059D85" w:rsidRDefault="1ADBC0F4" w14:paraId="1764A334" w14:textId="016738D2">
            <w:pPr>
              <w:rPr>
                <w:b/>
                <w:bCs/>
                <w:color w:val="1F3864"/>
                <w:sz w:val="19"/>
                <w:szCs w:val="19"/>
              </w:rPr>
            </w:pPr>
            <w:r w:rsidRPr="1F059D85">
              <w:rPr>
                <w:b/>
                <w:bCs/>
                <w:color w:val="1F3864"/>
                <w:sz w:val="19"/>
                <w:szCs w:val="19"/>
              </w:rPr>
              <w:t>Key Concepts</w:t>
            </w:r>
          </w:p>
        </w:tc>
        <w:tc>
          <w:tcPr>
            <w:tcW w:w="2391" w:type="dxa"/>
            <w:shd w:val="clear" w:color="auto" w:fill="FFFFFF" w:themeFill="background1"/>
            <w:tcMar>
              <w:top w:w="100" w:type="dxa"/>
              <w:left w:w="160" w:type="dxa"/>
              <w:bottom w:w="100" w:type="dxa"/>
              <w:right w:w="160" w:type="dxa"/>
            </w:tcMar>
            <w:vAlign w:val="center"/>
          </w:tcPr>
          <w:p w:rsidR="1F059D85" w:rsidP="1F059D85" w:rsidRDefault="1F059D85" w14:paraId="29D6F467" w14:textId="1361FB9E">
            <w:pPr>
              <w:jc w:val="center"/>
            </w:pPr>
            <w:r w:rsidRPr="1F059D85">
              <w:t>Relationships (MYP)</w:t>
            </w:r>
          </w:p>
          <w:p w:rsidR="1F059D85" w:rsidP="1F059D85" w:rsidRDefault="1F059D85" w14:paraId="09CEE6A4" w14:textId="76CDFE6B">
            <w:pPr>
              <w:jc w:val="center"/>
            </w:pPr>
            <w:r w:rsidRPr="1F059D85">
              <w:t>Change (MYP/CC)</w:t>
            </w:r>
          </w:p>
        </w:tc>
        <w:tc>
          <w:tcPr>
            <w:tcW w:w="2391" w:type="dxa"/>
            <w:shd w:val="clear" w:color="auto" w:fill="FFFFFF" w:themeFill="background1"/>
            <w:tcMar>
              <w:top w:w="100" w:type="dxa"/>
              <w:left w:w="160" w:type="dxa"/>
              <w:bottom w:w="100" w:type="dxa"/>
              <w:right w:w="160" w:type="dxa"/>
            </w:tcMar>
            <w:vAlign w:val="center"/>
          </w:tcPr>
          <w:p w:rsidR="1F059D85" w:rsidP="1F059D85" w:rsidRDefault="1F059D85" w14:paraId="484E12FC" w14:textId="7C753548">
            <w:pPr>
              <w:jc w:val="center"/>
            </w:pPr>
            <w:r w:rsidRPr="1F059D85">
              <w:t>Change (CC)</w:t>
            </w:r>
          </w:p>
          <w:p w:rsidR="1F059D85" w:rsidP="1F059D85" w:rsidRDefault="1F059D85" w14:paraId="4DFFE685" w14:textId="57CC0750">
            <w:pPr>
              <w:jc w:val="center"/>
            </w:pPr>
            <w:r w:rsidRPr="1F059D85">
              <w:t>Relationships (MYP)</w:t>
            </w:r>
          </w:p>
          <w:p w:rsidR="1F059D85" w:rsidP="1F059D85" w:rsidRDefault="1F059D85" w14:paraId="239DEDC8" w14:textId="326A4C9C">
            <w:pPr>
              <w:jc w:val="center"/>
            </w:pPr>
            <w:r w:rsidRPr="1F059D85">
              <w:t>Systems (CC)</w:t>
            </w:r>
          </w:p>
        </w:tc>
        <w:tc>
          <w:tcPr>
            <w:tcW w:w="2391" w:type="dxa"/>
            <w:shd w:val="clear" w:color="auto" w:fill="FFFFFF" w:themeFill="background1"/>
            <w:tcMar>
              <w:top w:w="100" w:type="dxa"/>
              <w:left w:w="160" w:type="dxa"/>
              <w:bottom w:w="100" w:type="dxa"/>
              <w:right w:w="160" w:type="dxa"/>
            </w:tcMar>
            <w:vAlign w:val="center"/>
          </w:tcPr>
          <w:p w:rsidR="1F059D85" w:rsidP="1F059D85" w:rsidRDefault="1F059D85" w14:paraId="5E0F65D8" w14:textId="6B34716A">
            <w:pPr>
              <w:jc w:val="center"/>
            </w:pPr>
            <w:r w:rsidRPr="1F059D85">
              <w:t>Change (CC)</w:t>
            </w:r>
          </w:p>
          <w:p w:rsidR="1F059D85" w:rsidP="1F059D85" w:rsidRDefault="1F059D85" w14:paraId="3EACF499" w14:textId="33325DD0">
            <w:pPr>
              <w:jc w:val="center"/>
            </w:pPr>
            <w:r w:rsidRPr="1F059D85">
              <w:t>Relationships (MYP)</w:t>
            </w:r>
          </w:p>
          <w:p w:rsidR="1F059D85" w:rsidP="1F059D85" w:rsidRDefault="1F059D85" w14:paraId="4E678A31" w14:textId="43FA7529">
            <w:pPr>
              <w:jc w:val="center"/>
            </w:pPr>
            <w:r w:rsidRPr="1F059D85">
              <w:t>Systems (CC)</w:t>
            </w:r>
          </w:p>
        </w:tc>
        <w:tc>
          <w:tcPr>
            <w:tcW w:w="2391" w:type="dxa"/>
            <w:shd w:val="clear" w:color="auto" w:fill="FFFFFF" w:themeFill="background1"/>
            <w:tcMar>
              <w:top w:w="100" w:type="dxa"/>
              <w:left w:w="160" w:type="dxa"/>
              <w:bottom w:w="100" w:type="dxa"/>
              <w:right w:w="160" w:type="dxa"/>
            </w:tcMar>
            <w:vAlign w:val="center"/>
          </w:tcPr>
          <w:p w:rsidR="1F059D85" w:rsidP="1F059D85" w:rsidRDefault="1F059D85" w14:paraId="2952B872" w14:textId="6A871992">
            <w:pPr>
              <w:jc w:val="center"/>
            </w:pPr>
            <w:r w:rsidRPr="1F059D85">
              <w:t>Systems (MYP/CC)</w:t>
            </w:r>
          </w:p>
        </w:tc>
        <w:tc>
          <w:tcPr>
            <w:tcW w:w="2391" w:type="dxa"/>
            <w:shd w:val="clear" w:color="auto" w:fill="FFFFFF" w:themeFill="background1"/>
            <w:tcMar>
              <w:top w:w="100" w:type="dxa"/>
              <w:left w:w="160" w:type="dxa"/>
              <w:bottom w:w="100" w:type="dxa"/>
              <w:right w:w="160" w:type="dxa"/>
            </w:tcMar>
            <w:vAlign w:val="center"/>
          </w:tcPr>
          <w:p w:rsidR="1F059D85" w:rsidP="1F059D85" w:rsidRDefault="1F059D85" w14:paraId="6D157E42" w14:textId="43A89E9E">
            <w:pPr>
              <w:jc w:val="center"/>
            </w:pPr>
            <w:r w:rsidR="7E3BE2B5">
              <w:rPr/>
              <w:t>N/A</w:t>
            </w:r>
          </w:p>
        </w:tc>
      </w:tr>
      <w:tr w:rsidR="1F059D85" w:rsidTr="72386526" w14:paraId="7D19C814" w14:textId="77777777">
        <w:trPr>
          <w:cantSplit/>
          <w:trHeight w:val="300"/>
          <w:tblHeader/>
        </w:trPr>
        <w:tc>
          <w:tcPr>
            <w:tcW w:w="2391" w:type="dxa"/>
            <w:shd w:val="clear" w:color="auto" w:fill="EBF4F8"/>
            <w:tcMar>
              <w:top w:w="100" w:type="dxa"/>
              <w:left w:w="160" w:type="dxa"/>
              <w:bottom w:w="100" w:type="dxa"/>
              <w:right w:w="160" w:type="dxa"/>
            </w:tcMar>
          </w:tcPr>
          <w:p w:rsidR="1ADBC0F4" w:rsidP="1F059D85" w:rsidRDefault="1ADBC0F4" w14:paraId="35A13F24" w14:textId="7A186B5E">
            <w:r w:rsidRPr="1F059D85">
              <w:rPr>
                <w:b/>
                <w:bCs/>
                <w:color w:val="1F3864"/>
                <w:sz w:val="19"/>
                <w:szCs w:val="19"/>
              </w:rPr>
              <w:t>Related Concepts</w:t>
            </w:r>
          </w:p>
        </w:tc>
        <w:tc>
          <w:tcPr>
            <w:tcW w:w="2391" w:type="dxa"/>
            <w:shd w:val="clear" w:color="auto" w:fill="FFFFFF" w:themeFill="background1"/>
            <w:tcMar>
              <w:top w:w="100" w:type="dxa"/>
              <w:left w:w="160" w:type="dxa"/>
              <w:bottom w:w="100" w:type="dxa"/>
              <w:right w:w="160" w:type="dxa"/>
            </w:tcMar>
            <w:vAlign w:val="center"/>
          </w:tcPr>
          <w:p w:rsidR="1F059D85" w:rsidP="1F059D85" w:rsidRDefault="1F059D85" w14:paraId="749F38BF" w14:textId="79A858C5">
            <w:pPr>
              <w:jc w:val="center"/>
            </w:pPr>
            <w:r w:rsidRPr="1F059D85">
              <w:t>Energy (MYP/CC)</w:t>
            </w:r>
          </w:p>
          <w:p w:rsidR="1F059D85" w:rsidP="1F059D85" w:rsidRDefault="1F059D85" w14:paraId="355E8955" w14:textId="3AA53E62">
            <w:pPr>
              <w:jc w:val="center"/>
            </w:pPr>
            <w:r w:rsidRPr="1F059D85">
              <w:t>Interactions (MYP)</w:t>
            </w:r>
          </w:p>
          <w:p w:rsidR="1F059D85" w:rsidP="1F059D85" w:rsidRDefault="1F059D85" w14:paraId="6BDD9480" w14:textId="76D88688">
            <w:pPr>
              <w:jc w:val="center"/>
            </w:pPr>
            <w:r w:rsidRPr="1F059D85">
              <w:t>Patterns (MYP/CC)</w:t>
            </w:r>
          </w:p>
          <w:p w:rsidR="1F059D85" w:rsidP="1F059D85" w:rsidRDefault="1F059D85" w14:paraId="6DEFF57C" w14:textId="20DA2DDD">
            <w:pPr>
              <w:jc w:val="center"/>
            </w:pPr>
            <w:r w:rsidRPr="1F059D85">
              <w:t>Models (MYP/CC)</w:t>
            </w:r>
          </w:p>
          <w:p w:rsidR="1F059D85" w:rsidP="1F059D85" w:rsidRDefault="1F059D85" w14:paraId="0B48D705" w14:textId="3A8BB763">
            <w:pPr>
              <w:jc w:val="center"/>
            </w:pPr>
            <w:r w:rsidRPr="1F059D85">
              <w:t>Structure and Function (MYP/CC)</w:t>
            </w:r>
          </w:p>
          <w:p w:rsidR="1F059D85" w:rsidP="1F059D85" w:rsidRDefault="1F059D85" w14:paraId="544FC454" w14:textId="3C000664">
            <w:pPr>
              <w:jc w:val="center"/>
            </w:pPr>
            <w:r w:rsidRPr="1F059D85">
              <w:t>Transformation (MYP)</w:t>
            </w:r>
          </w:p>
          <w:p w:rsidR="1F059D85" w:rsidP="1F059D85" w:rsidRDefault="1F059D85" w14:paraId="03C3C235" w14:textId="5949E36A">
            <w:pPr>
              <w:jc w:val="center"/>
            </w:pPr>
            <w:r w:rsidRPr="1F059D85">
              <w:t>Balance (MYP)</w:t>
            </w:r>
          </w:p>
        </w:tc>
        <w:tc>
          <w:tcPr>
            <w:tcW w:w="2391" w:type="dxa"/>
            <w:shd w:val="clear" w:color="auto" w:fill="FFFFFF" w:themeFill="background1"/>
            <w:tcMar>
              <w:top w:w="100" w:type="dxa"/>
              <w:left w:w="160" w:type="dxa"/>
              <w:bottom w:w="100" w:type="dxa"/>
              <w:right w:w="160" w:type="dxa"/>
            </w:tcMar>
            <w:vAlign w:val="center"/>
          </w:tcPr>
          <w:p w:rsidR="1F059D85" w:rsidP="1F059D85" w:rsidRDefault="1F059D85" w14:paraId="624009CE" w14:textId="52F5D8AE">
            <w:pPr>
              <w:jc w:val="center"/>
            </w:pPr>
            <w:r w:rsidRPr="1F059D85">
              <w:t>Energy (MYP/CC)</w:t>
            </w:r>
          </w:p>
          <w:p w:rsidR="1F059D85" w:rsidP="1F059D85" w:rsidRDefault="1F059D85" w14:paraId="50B16AA1" w14:textId="018AA598">
            <w:pPr>
              <w:jc w:val="center"/>
            </w:pPr>
            <w:r w:rsidRPr="1F059D85">
              <w:t>Interactions (MYP)</w:t>
            </w:r>
          </w:p>
          <w:p w:rsidR="1F059D85" w:rsidP="1F059D85" w:rsidRDefault="1F059D85" w14:paraId="2CDA36B1" w14:textId="24DF0693">
            <w:pPr>
              <w:jc w:val="center"/>
            </w:pPr>
            <w:r w:rsidRPr="1F059D85">
              <w:t>Patterns (MYP/CC)</w:t>
            </w:r>
          </w:p>
          <w:p w:rsidR="1F059D85" w:rsidP="1F059D85" w:rsidRDefault="1F059D85" w14:paraId="7E54CE40" w14:textId="3C2B7A95">
            <w:pPr>
              <w:jc w:val="center"/>
            </w:pPr>
            <w:r w:rsidRPr="1F059D85">
              <w:t>Models (MYP/CC)</w:t>
            </w:r>
          </w:p>
          <w:p w:rsidR="1F059D85" w:rsidP="1F059D85" w:rsidRDefault="1F059D85" w14:paraId="2E12A45C" w14:textId="43D9FF3E">
            <w:pPr>
              <w:jc w:val="center"/>
            </w:pPr>
            <w:r w:rsidRPr="1F059D85">
              <w:t>Transformation (MYP)</w:t>
            </w:r>
          </w:p>
          <w:p w:rsidR="1F059D85" w:rsidP="1F059D85" w:rsidRDefault="1F059D85" w14:paraId="1700F6D5" w14:textId="6B398A22">
            <w:pPr>
              <w:jc w:val="center"/>
            </w:pPr>
            <w:r w:rsidRPr="1F059D85">
              <w:t>Balance (MYP)</w:t>
            </w:r>
          </w:p>
        </w:tc>
        <w:tc>
          <w:tcPr>
            <w:tcW w:w="2391" w:type="dxa"/>
            <w:shd w:val="clear" w:color="auto" w:fill="FFFFFF" w:themeFill="background1"/>
            <w:tcMar>
              <w:top w:w="100" w:type="dxa"/>
              <w:left w:w="160" w:type="dxa"/>
              <w:bottom w:w="100" w:type="dxa"/>
              <w:right w:w="160" w:type="dxa"/>
            </w:tcMar>
            <w:vAlign w:val="center"/>
          </w:tcPr>
          <w:p w:rsidR="1F059D85" w:rsidP="1F059D85" w:rsidRDefault="1F059D85" w14:paraId="3CB9B84C" w14:textId="53DD8E6E">
            <w:pPr>
              <w:jc w:val="center"/>
            </w:pPr>
            <w:r w:rsidRPr="1F059D85">
              <w:t>Energy (MYP/CC)</w:t>
            </w:r>
          </w:p>
          <w:p w:rsidR="1F059D85" w:rsidP="1F059D85" w:rsidRDefault="1F059D85" w14:paraId="67E82846" w14:textId="65054279">
            <w:pPr>
              <w:jc w:val="center"/>
            </w:pPr>
            <w:r w:rsidRPr="1F059D85">
              <w:t>Interactions (MYP)</w:t>
            </w:r>
          </w:p>
          <w:p w:rsidR="1F059D85" w:rsidP="1F059D85" w:rsidRDefault="1F059D85" w14:paraId="696FA647" w14:textId="7118DECF">
            <w:pPr>
              <w:jc w:val="center"/>
            </w:pPr>
            <w:r w:rsidRPr="1F059D85">
              <w:t>Movement (MYP/CC)</w:t>
            </w:r>
          </w:p>
          <w:p w:rsidR="1F059D85" w:rsidP="1F059D85" w:rsidRDefault="1F059D85" w14:paraId="091C6907" w14:textId="2924B0B4">
            <w:pPr>
              <w:jc w:val="center"/>
            </w:pPr>
            <w:r w:rsidRPr="1F059D85">
              <w:t>Models (MYP/CC)</w:t>
            </w:r>
          </w:p>
          <w:p w:rsidR="1F059D85" w:rsidP="1F059D85" w:rsidRDefault="1F059D85" w14:paraId="128AF784" w14:textId="0EA6500B">
            <w:pPr>
              <w:jc w:val="center"/>
            </w:pPr>
            <w:r w:rsidRPr="1F059D85">
              <w:t xml:space="preserve"> </w:t>
            </w:r>
          </w:p>
        </w:tc>
        <w:tc>
          <w:tcPr>
            <w:tcW w:w="2391" w:type="dxa"/>
            <w:shd w:val="clear" w:color="auto" w:fill="FFFFFF" w:themeFill="background1"/>
            <w:tcMar>
              <w:top w:w="100" w:type="dxa"/>
              <w:left w:w="160" w:type="dxa"/>
              <w:bottom w:w="100" w:type="dxa"/>
              <w:right w:w="160" w:type="dxa"/>
            </w:tcMar>
            <w:vAlign w:val="center"/>
          </w:tcPr>
          <w:p w:rsidR="1F059D85" w:rsidP="1F059D85" w:rsidRDefault="1F059D85" w14:paraId="2D61A49A" w14:textId="6D53A02A">
            <w:pPr>
              <w:jc w:val="center"/>
            </w:pPr>
            <w:r w:rsidRPr="1F059D85">
              <w:t>Energy (MYP/CC)</w:t>
            </w:r>
          </w:p>
          <w:p w:rsidR="1F059D85" w:rsidP="1F059D85" w:rsidRDefault="1F059D85" w14:paraId="7B42BFDF" w14:textId="44AB4C07">
            <w:pPr>
              <w:jc w:val="center"/>
            </w:pPr>
            <w:r w:rsidRPr="1F059D85">
              <w:t>Movement (MYP/CC)</w:t>
            </w:r>
          </w:p>
        </w:tc>
        <w:tc>
          <w:tcPr>
            <w:tcW w:w="2391" w:type="dxa"/>
            <w:shd w:val="clear" w:color="auto" w:fill="FFFFFF" w:themeFill="background1"/>
            <w:tcMar>
              <w:top w:w="100" w:type="dxa"/>
              <w:left w:w="160" w:type="dxa"/>
              <w:bottom w:w="100" w:type="dxa"/>
              <w:right w:w="160" w:type="dxa"/>
            </w:tcMar>
            <w:vAlign w:val="center"/>
          </w:tcPr>
          <w:p w:rsidR="1F059D85" w:rsidP="1F059D85" w:rsidRDefault="1F059D85" w14:paraId="369B01AC" w14:textId="3FB63BC5">
            <w:pPr>
              <w:jc w:val="center"/>
            </w:pPr>
            <w:r w:rsidR="3919F1F8">
              <w:rPr/>
              <w:t>N/A</w:t>
            </w:r>
          </w:p>
        </w:tc>
      </w:tr>
      <w:tr w:rsidR="002271C1" w:rsidTr="72386526" w14:paraId="53626661" w14:textId="0DB92909">
        <w:trPr>
          <w:cantSplit/>
          <w:trHeight w:val="300"/>
          <w:tblHeader/>
        </w:trPr>
        <w:tc>
          <w:tcPr>
            <w:tcW w:w="2391" w:type="dxa"/>
            <w:shd w:val="clear" w:color="auto" w:fill="EBF4F8"/>
            <w:tcMar>
              <w:top w:w="100" w:type="dxa"/>
              <w:left w:w="160" w:type="dxa"/>
              <w:bottom w:w="100" w:type="dxa"/>
              <w:right w:w="160" w:type="dxa"/>
            </w:tcMar>
          </w:tcPr>
          <w:p w:rsidR="003D118F" w:rsidRDefault="1ADBC0F4" w14:paraId="53452579" w14:textId="5E8F5C59">
            <w:pPr>
              <w:spacing w:before="40" w:after="40"/>
            </w:pPr>
            <w:r w:rsidRPr="1F059D85">
              <w:rPr>
                <w:b/>
                <w:bCs/>
                <w:color w:val="1F3864"/>
                <w:sz w:val="19"/>
                <w:szCs w:val="19"/>
              </w:rPr>
              <w:lastRenderedPageBreak/>
              <w:t>Common Assessments/ Performance Tasks</w:t>
            </w:r>
          </w:p>
        </w:tc>
        <w:tc>
          <w:tcPr>
            <w:tcW w:w="2391" w:type="dxa"/>
            <w:shd w:val="clear" w:color="auto" w:fill="FFFFFF" w:themeFill="background1"/>
            <w:tcMar>
              <w:top w:w="100" w:type="dxa"/>
              <w:left w:w="160" w:type="dxa"/>
              <w:bottom w:w="100" w:type="dxa"/>
              <w:right w:w="160" w:type="dxa"/>
            </w:tcMar>
            <w:vAlign w:val="center"/>
          </w:tcPr>
          <w:p w:rsidR="1F059D85" w:rsidP="1F059D85" w:rsidRDefault="1F059D85" w14:paraId="042BB85E" w14:textId="0E6EFA49">
            <w:pPr>
              <w:spacing w:before="40" w:after="40"/>
              <w:jc w:val="center"/>
              <w:rPr>
                <w:color w:val="auto"/>
              </w:rPr>
            </w:pPr>
            <w:r w:rsidRPr="1F059D85">
              <w:rPr>
                <w:color w:val="auto"/>
              </w:rPr>
              <w:t>Unit 1 CSA</w:t>
            </w:r>
          </w:p>
          <w:p w:rsidR="1F059D85" w:rsidP="1F059D85" w:rsidRDefault="1F059D85" w14:paraId="0E375ECB" w14:textId="2174F66B">
            <w:pPr>
              <w:spacing w:before="40" w:after="40"/>
              <w:jc w:val="center"/>
              <w:rPr>
                <w:color w:val="auto"/>
              </w:rPr>
            </w:pPr>
            <w:r w:rsidRPr="1F059D85">
              <w:rPr>
                <w:color w:val="auto"/>
              </w:rPr>
              <w:t>MYP Criterion A</w:t>
            </w:r>
          </w:p>
          <w:p w:rsidR="1F059D85" w:rsidP="1F059D85" w:rsidRDefault="1F059D85" w14:paraId="6E900954" w14:textId="7374AE17">
            <w:pPr>
              <w:spacing w:before="40" w:after="40"/>
              <w:jc w:val="center"/>
              <w:rPr>
                <w:color w:val="auto"/>
              </w:rPr>
            </w:pPr>
            <w:r w:rsidRPr="1F059D85">
              <w:rPr>
                <w:color w:val="auto"/>
              </w:rPr>
              <w:t xml:space="preserve">ii. apply scientific knowledge and understanding to solve problems set in familiar and unfamiliar situations </w:t>
            </w:r>
          </w:p>
          <w:p w:rsidR="1F059D85" w:rsidP="1F059D85" w:rsidRDefault="1F059D85" w14:paraId="66DBD591" w14:textId="102CAB33">
            <w:pPr>
              <w:spacing w:before="40" w:after="40"/>
              <w:jc w:val="center"/>
              <w:rPr>
                <w:color w:val="auto"/>
              </w:rPr>
            </w:pPr>
            <w:r w:rsidRPr="1F059D85">
              <w:rPr>
                <w:color w:val="auto"/>
              </w:rPr>
              <w:t xml:space="preserve"> </w:t>
            </w:r>
          </w:p>
          <w:p w:rsidR="1F059D85" w:rsidP="1F059D85" w:rsidRDefault="1F059D85" w14:paraId="4932806F" w14:textId="4DB26BF5">
            <w:pPr>
              <w:spacing w:before="40" w:after="40"/>
              <w:jc w:val="center"/>
              <w:rPr>
                <w:color w:val="auto"/>
              </w:rPr>
            </w:pPr>
            <w:r w:rsidRPr="1F059D85">
              <w:rPr>
                <w:color w:val="auto"/>
              </w:rPr>
              <w:t xml:space="preserve"> </w:t>
            </w:r>
          </w:p>
        </w:tc>
        <w:tc>
          <w:tcPr>
            <w:tcW w:w="2391" w:type="dxa"/>
            <w:shd w:val="clear" w:color="auto" w:fill="FFFFFF" w:themeFill="background1"/>
            <w:tcMar>
              <w:top w:w="100" w:type="dxa"/>
              <w:left w:w="160" w:type="dxa"/>
              <w:bottom w:w="100" w:type="dxa"/>
              <w:right w:w="160" w:type="dxa"/>
            </w:tcMar>
            <w:vAlign w:val="center"/>
          </w:tcPr>
          <w:p w:rsidR="1F059D85" w:rsidP="1F059D85" w:rsidRDefault="1F059D85" w14:paraId="359F8904" w14:textId="64B510A6">
            <w:pPr>
              <w:spacing w:before="40" w:after="40"/>
              <w:jc w:val="center"/>
              <w:rPr>
                <w:color w:val="auto"/>
              </w:rPr>
            </w:pPr>
            <w:r w:rsidRPr="1F059D85">
              <w:rPr>
                <w:color w:val="auto"/>
              </w:rPr>
              <w:t>Unit 2 CSA</w:t>
            </w:r>
          </w:p>
          <w:p w:rsidR="1F059D85" w:rsidP="1F059D85" w:rsidRDefault="1F059D85" w14:paraId="00F07C2F" w14:textId="591FE29C">
            <w:pPr>
              <w:spacing w:before="40" w:after="40"/>
              <w:jc w:val="center"/>
              <w:rPr>
                <w:color w:val="auto"/>
              </w:rPr>
            </w:pPr>
            <w:r w:rsidRPr="1F059D85">
              <w:rPr>
                <w:color w:val="auto"/>
              </w:rPr>
              <w:t xml:space="preserve">MYP Criterion C </w:t>
            </w:r>
          </w:p>
          <w:p w:rsidR="1F059D85" w:rsidP="1F059D85" w:rsidRDefault="1F059D85" w14:paraId="04366141" w14:textId="0C87ACA3">
            <w:pPr>
              <w:spacing w:before="40" w:after="40"/>
              <w:jc w:val="center"/>
              <w:rPr>
                <w:color w:val="auto"/>
              </w:rPr>
            </w:pPr>
            <w:r w:rsidRPr="1F059D85">
              <w:rPr>
                <w:color w:val="auto"/>
              </w:rPr>
              <w:t>ii. interpret data and explain results using scientific reasoning</w:t>
            </w:r>
          </w:p>
          <w:p w:rsidR="1F059D85" w:rsidP="1F059D85" w:rsidRDefault="1F059D85" w14:paraId="0D3CE926" w14:textId="11FCEB2E">
            <w:pPr>
              <w:spacing w:before="40" w:after="40"/>
              <w:jc w:val="center"/>
              <w:rPr>
                <w:color w:val="auto"/>
              </w:rPr>
            </w:pPr>
            <w:r w:rsidRPr="1F059D85">
              <w:rPr>
                <w:color w:val="auto"/>
              </w:rPr>
              <w:t>MYP Criterion B</w:t>
            </w:r>
          </w:p>
          <w:p w:rsidR="1F059D85" w:rsidP="1F059D85" w:rsidRDefault="1F059D85" w14:paraId="50B92E1B" w14:textId="5FCF44CA">
            <w:pPr>
              <w:spacing w:before="40" w:after="40"/>
              <w:jc w:val="center"/>
              <w:rPr>
                <w:color w:val="auto"/>
              </w:rPr>
            </w:pPr>
            <w:r w:rsidRPr="1F059D85">
              <w:rPr>
                <w:color w:val="auto"/>
              </w:rPr>
              <w:t>ii. formulate a testable hypothesis and explain it using scientific reasoning</w:t>
            </w:r>
          </w:p>
          <w:p w:rsidR="1F059D85" w:rsidP="1F059D85" w:rsidRDefault="1F059D85" w14:paraId="421CAA79" w14:textId="459AA9EE">
            <w:pPr>
              <w:spacing w:before="40" w:after="40"/>
              <w:jc w:val="center"/>
              <w:rPr>
                <w:color w:val="auto"/>
              </w:rPr>
            </w:pPr>
            <w:r w:rsidRPr="1F059D85">
              <w:rPr>
                <w:color w:val="auto"/>
              </w:rPr>
              <w:t xml:space="preserve"> </w:t>
            </w:r>
          </w:p>
        </w:tc>
        <w:tc>
          <w:tcPr>
            <w:tcW w:w="2391" w:type="dxa"/>
            <w:shd w:val="clear" w:color="auto" w:fill="FFFFFF" w:themeFill="background1"/>
            <w:tcMar>
              <w:top w:w="100" w:type="dxa"/>
              <w:left w:w="160" w:type="dxa"/>
              <w:bottom w:w="100" w:type="dxa"/>
              <w:right w:w="160" w:type="dxa"/>
            </w:tcMar>
            <w:vAlign w:val="center"/>
          </w:tcPr>
          <w:p w:rsidR="1F059D85" w:rsidP="1F059D85" w:rsidRDefault="1F059D85" w14:paraId="738AFBDC" w14:textId="3F666A93">
            <w:pPr>
              <w:spacing w:before="40" w:after="40"/>
              <w:jc w:val="center"/>
              <w:rPr>
                <w:color w:val="auto"/>
              </w:rPr>
            </w:pPr>
            <w:r w:rsidRPr="1F059D85">
              <w:rPr>
                <w:color w:val="auto"/>
              </w:rPr>
              <w:t>Unit 3 CSA</w:t>
            </w:r>
          </w:p>
          <w:p w:rsidR="1F059D85" w:rsidP="1F059D85" w:rsidRDefault="1F059D85" w14:paraId="50D9363B" w14:textId="6B6EA9CE">
            <w:pPr>
              <w:spacing w:before="40" w:after="40"/>
              <w:jc w:val="center"/>
              <w:rPr>
                <w:color w:val="auto"/>
              </w:rPr>
            </w:pPr>
            <w:r w:rsidRPr="1F059D85">
              <w:rPr>
                <w:color w:val="auto"/>
              </w:rPr>
              <w:t xml:space="preserve">MYP Criterion C </w:t>
            </w:r>
          </w:p>
          <w:p w:rsidR="1F059D85" w:rsidP="1F059D85" w:rsidRDefault="1F059D85" w14:paraId="2056715A" w14:textId="64C1FA7E">
            <w:pPr>
              <w:spacing w:before="40" w:after="40"/>
              <w:jc w:val="center"/>
              <w:rPr>
                <w:color w:val="auto"/>
              </w:rPr>
            </w:pPr>
            <w:r w:rsidRPr="1F059D85">
              <w:rPr>
                <w:color w:val="auto"/>
              </w:rPr>
              <w:t>ii. interpret data and explain results using scientific reasoning</w:t>
            </w:r>
          </w:p>
          <w:p w:rsidR="1F059D85" w:rsidP="1F059D85" w:rsidRDefault="1F059D85" w14:paraId="5EC524F6" w14:textId="2044965E">
            <w:pPr>
              <w:spacing w:before="40" w:after="40"/>
              <w:jc w:val="center"/>
              <w:rPr>
                <w:color w:val="auto"/>
              </w:rPr>
            </w:pPr>
            <w:r w:rsidRPr="1F059D85">
              <w:rPr>
                <w:color w:val="auto"/>
              </w:rPr>
              <w:t>MYP Criterion B</w:t>
            </w:r>
          </w:p>
          <w:p w:rsidR="1F059D85" w:rsidP="1F059D85" w:rsidRDefault="1F059D85" w14:paraId="4F86A35F" w14:textId="53D9D45D">
            <w:pPr>
              <w:spacing w:before="40" w:after="40"/>
              <w:jc w:val="center"/>
              <w:rPr>
                <w:color w:val="auto"/>
              </w:rPr>
            </w:pPr>
            <w:r w:rsidRPr="51865E3D">
              <w:rPr>
                <w:color w:val="auto"/>
              </w:rPr>
              <w:t>ii. formulate a testable hypothesis and explain it using scientific reasoning</w:t>
            </w:r>
          </w:p>
          <w:p w:rsidR="1F059D85" w:rsidP="1F059D85" w:rsidRDefault="1F059D85" w14:paraId="5B661E31" w14:textId="6FCABF47">
            <w:pPr>
              <w:spacing w:before="40" w:after="40"/>
              <w:jc w:val="center"/>
              <w:rPr>
                <w:color w:val="auto"/>
              </w:rPr>
            </w:pPr>
            <w:r w:rsidRPr="1F059D85">
              <w:rPr>
                <w:color w:val="auto"/>
              </w:rPr>
              <w:t xml:space="preserve"> </w:t>
            </w:r>
          </w:p>
        </w:tc>
        <w:tc>
          <w:tcPr>
            <w:tcW w:w="2391" w:type="dxa"/>
            <w:shd w:val="clear" w:color="auto" w:fill="FFFFFF" w:themeFill="background1"/>
            <w:tcMar>
              <w:top w:w="100" w:type="dxa"/>
              <w:left w:w="160" w:type="dxa"/>
              <w:bottom w:w="100" w:type="dxa"/>
              <w:right w:w="160" w:type="dxa"/>
            </w:tcMar>
            <w:vAlign w:val="center"/>
          </w:tcPr>
          <w:p w:rsidR="1F059D85" w:rsidP="1F059D85" w:rsidRDefault="1F059D85" w14:paraId="0CB7A9A8" w14:textId="46A90D34">
            <w:pPr>
              <w:spacing w:before="40" w:after="40"/>
              <w:jc w:val="center"/>
              <w:rPr>
                <w:color w:val="auto"/>
              </w:rPr>
            </w:pPr>
            <w:r w:rsidRPr="1F059D85">
              <w:rPr>
                <w:color w:val="auto"/>
              </w:rPr>
              <w:t>Unit 4 CSA</w:t>
            </w:r>
          </w:p>
          <w:p w:rsidR="1F059D85" w:rsidP="1F059D85" w:rsidRDefault="1F059D85" w14:paraId="2503643D" w14:textId="4BCBD2FA">
            <w:pPr>
              <w:spacing w:before="40" w:after="40"/>
              <w:jc w:val="center"/>
              <w:rPr>
                <w:color w:val="auto"/>
              </w:rPr>
            </w:pPr>
            <w:r w:rsidRPr="1F059D85">
              <w:rPr>
                <w:color w:val="auto"/>
              </w:rPr>
              <w:t>MYP Criterion D</w:t>
            </w:r>
          </w:p>
          <w:p w:rsidR="1F059D85" w:rsidP="1F059D85" w:rsidRDefault="1F059D85" w14:paraId="3513517E" w14:textId="3A2C3885">
            <w:pPr>
              <w:spacing w:before="40" w:after="40"/>
              <w:jc w:val="center"/>
              <w:rPr>
                <w:color w:val="auto"/>
              </w:rPr>
            </w:pPr>
            <w:r w:rsidRPr="1F059D85">
              <w:rPr>
                <w:color w:val="auto"/>
              </w:rPr>
              <w:t>ii. discuss and evaluate the various implications of the use of science and its application in solving a specific problem or issue</w:t>
            </w:r>
          </w:p>
          <w:p w:rsidR="1F059D85" w:rsidP="1F059D85" w:rsidRDefault="1F059D85" w14:paraId="5EE7A8FF" w14:textId="7C6F282B">
            <w:pPr>
              <w:spacing w:before="40" w:after="40"/>
              <w:jc w:val="center"/>
              <w:rPr>
                <w:color w:val="auto"/>
              </w:rPr>
            </w:pPr>
            <w:r w:rsidRPr="1F059D85">
              <w:rPr>
                <w:color w:val="auto"/>
              </w:rPr>
              <w:t>MYP Criterion A</w:t>
            </w:r>
          </w:p>
          <w:p w:rsidR="5E10811E" w:rsidP="1F059D85" w:rsidRDefault="5E10811E" w14:paraId="037F53D6" w14:textId="0AEFFA54">
            <w:pPr>
              <w:spacing w:before="40" w:after="40"/>
              <w:jc w:val="center"/>
              <w:rPr>
                <w:color w:val="auto"/>
              </w:rPr>
            </w:pPr>
            <w:r w:rsidRPr="1F059D85">
              <w:rPr>
                <w:color w:val="auto"/>
              </w:rPr>
              <w:t>I</w:t>
            </w:r>
            <w:r w:rsidRPr="1F059D85" w:rsidR="1F059D85">
              <w:rPr>
                <w:color w:val="auto"/>
              </w:rPr>
              <w:t>ii.</w:t>
            </w:r>
            <w:r w:rsidRPr="1F059D85">
              <w:rPr>
                <w:color w:val="auto"/>
              </w:rPr>
              <w:t xml:space="preserve"> </w:t>
            </w:r>
            <w:r w:rsidRPr="1F059D85" w:rsidR="1F059D85">
              <w:rPr>
                <w:color w:val="auto"/>
              </w:rPr>
              <w:t>analy</w:t>
            </w:r>
            <w:r w:rsidRPr="1F059D85" w:rsidR="29BD32E9">
              <w:rPr>
                <w:color w:val="auto"/>
              </w:rPr>
              <w:t>z</w:t>
            </w:r>
            <w:r w:rsidRPr="1F059D85" w:rsidR="1F059D85">
              <w:rPr>
                <w:color w:val="auto"/>
              </w:rPr>
              <w:t>e and evaluate information to make scientifically supported judgments.</w:t>
            </w:r>
          </w:p>
        </w:tc>
        <w:tc>
          <w:tcPr>
            <w:tcW w:w="2391" w:type="dxa"/>
            <w:shd w:val="clear" w:color="auto" w:fill="FFFFFF" w:themeFill="background1"/>
            <w:tcMar>
              <w:top w:w="100" w:type="dxa"/>
              <w:left w:w="160" w:type="dxa"/>
              <w:bottom w:w="100" w:type="dxa"/>
              <w:right w:w="160" w:type="dxa"/>
            </w:tcMar>
            <w:vAlign w:val="center"/>
          </w:tcPr>
          <w:p w:rsidR="003D118F" w:rsidP="2D552DE0" w:rsidRDefault="003D118F" w14:paraId="51E182C3" w14:textId="3CD2AF98">
            <w:pPr>
              <w:spacing w:before="40" w:after="40"/>
              <w:jc w:val="center"/>
              <w:rPr>
                <w:b w:val="0"/>
                <w:bCs w:val="0"/>
                <w:color w:val="auto"/>
              </w:rPr>
            </w:pPr>
            <w:r w:rsidRPr="2D552DE0" w:rsidR="66FA8E65">
              <w:rPr>
                <w:b w:val="0"/>
                <w:bCs w:val="0"/>
                <w:color w:val="auto"/>
              </w:rPr>
              <w:t>N/A</w:t>
            </w:r>
          </w:p>
        </w:tc>
      </w:tr>
    </w:tbl>
    <w:p w:rsidRPr="00C56E46" w:rsidR="00E6281A" w:rsidP="00C56E46" w:rsidRDefault="00C56E46" w14:paraId="4A56A12B" w14:textId="27F547EA">
      <w:pPr>
        <w:pStyle w:val="Heading3"/>
      </w:pPr>
      <w:r w:rsidRPr="00C56E46">
        <w:t>S2 (18 Weeks) Units 5-7, Final</w:t>
      </w:r>
    </w:p>
    <w:tbl>
      <w:tblPr>
        <w:tblW w:w="143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Caption w:val="General Overview"/>
        <w:tblDescription w:val="This table provides a general overview of course content by unit."/>
      </w:tblPr>
      <w:tblGrid>
        <w:gridCol w:w="2868"/>
        <w:gridCol w:w="2868"/>
        <w:gridCol w:w="2868"/>
        <w:gridCol w:w="2868"/>
        <w:gridCol w:w="2868"/>
      </w:tblGrid>
      <w:tr w:rsidR="00E6281A" w:rsidTr="72386526" w14:paraId="22E28A1C" w14:textId="77777777">
        <w:trPr>
          <w:cantSplit/>
          <w:trHeight w:val="300"/>
          <w:tblHeader/>
        </w:trPr>
        <w:tc>
          <w:tcPr>
            <w:tcW w:w="2868" w:type="dxa"/>
            <w:shd w:val="clear" w:color="auto" w:fill="1F3864"/>
            <w:tcMar>
              <w:top w:w="100" w:type="dxa"/>
              <w:left w:w="160" w:type="dxa"/>
              <w:bottom w:w="100" w:type="dxa"/>
              <w:right w:w="160" w:type="dxa"/>
            </w:tcMar>
          </w:tcPr>
          <w:p w:rsidR="00E6281A" w:rsidP="000D2C96" w:rsidRDefault="00E6281A" w14:paraId="4B2BED41" w14:textId="77777777">
            <w:pPr>
              <w:spacing w:before="40" w:after="40"/>
            </w:pPr>
            <w:r>
              <w:rPr>
                <w:b/>
                <w:bCs/>
                <w:color w:val="FFFFFF"/>
                <w:sz w:val="18"/>
                <w:szCs w:val="18"/>
              </w:rPr>
              <w:lastRenderedPageBreak/>
              <w:t>Section</w:t>
            </w:r>
          </w:p>
        </w:tc>
        <w:tc>
          <w:tcPr>
            <w:tcW w:w="2868" w:type="dxa"/>
            <w:shd w:val="clear" w:color="auto" w:fill="1B6B8A"/>
            <w:tcMar>
              <w:top w:w="100" w:type="dxa"/>
              <w:left w:w="160" w:type="dxa"/>
              <w:bottom w:w="100" w:type="dxa"/>
              <w:right w:w="160" w:type="dxa"/>
            </w:tcMar>
            <w:vAlign w:val="center"/>
          </w:tcPr>
          <w:p w:rsidR="00E6281A" w:rsidP="000D2C96" w:rsidRDefault="759EAA48" w14:paraId="6F39A848" w14:textId="727E8971">
            <w:pPr>
              <w:spacing w:before="40" w:after="40"/>
              <w:jc w:val="center"/>
            </w:pPr>
            <w:r w:rsidRPr="1928AA53">
              <w:rPr>
                <w:b/>
                <w:bCs/>
                <w:color w:val="FFFFFF" w:themeColor="background1"/>
                <w:sz w:val="18"/>
                <w:szCs w:val="18"/>
              </w:rPr>
              <w:t xml:space="preserve">Unit </w:t>
            </w:r>
            <w:r w:rsidRPr="1928AA53" w:rsidR="32091513">
              <w:rPr>
                <w:b/>
                <w:bCs/>
                <w:color w:val="FFFFFF" w:themeColor="background1"/>
                <w:sz w:val="18"/>
                <w:szCs w:val="18"/>
              </w:rPr>
              <w:t>5</w:t>
            </w:r>
          </w:p>
        </w:tc>
        <w:tc>
          <w:tcPr>
            <w:tcW w:w="2868" w:type="dxa"/>
            <w:shd w:val="clear" w:color="auto" w:fill="1B6B8A"/>
            <w:tcMar>
              <w:top w:w="100" w:type="dxa"/>
              <w:left w:w="160" w:type="dxa"/>
              <w:bottom w:w="100" w:type="dxa"/>
              <w:right w:w="160" w:type="dxa"/>
            </w:tcMar>
            <w:vAlign w:val="center"/>
          </w:tcPr>
          <w:p w:rsidR="00E6281A" w:rsidP="000D2C96" w:rsidRDefault="759EAA48" w14:paraId="11F9D1EA" w14:textId="0B430231">
            <w:pPr>
              <w:spacing w:before="40" w:after="40"/>
              <w:jc w:val="center"/>
            </w:pPr>
            <w:r w:rsidRPr="1928AA53">
              <w:rPr>
                <w:b/>
                <w:bCs/>
                <w:color w:val="FFFFFF" w:themeColor="background1"/>
                <w:sz w:val="18"/>
                <w:szCs w:val="18"/>
              </w:rPr>
              <w:t xml:space="preserve">Unit </w:t>
            </w:r>
            <w:r w:rsidRPr="1928AA53" w:rsidR="1CBB3806">
              <w:rPr>
                <w:b/>
                <w:bCs/>
                <w:color w:val="FFFFFF" w:themeColor="background1"/>
                <w:sz w:val="18"/>
                <w:szCs w:val="18"/>
              </w:rPr>
              <w:t>6</w:t>
            </w:r>
          </w:p>
        </w:tc>
        <w:tc>
          <w:tcPr>
            <w:tcW w:w="2868" w:type="dxa"/>
            <w:shd w:val="clear" w:color="auto" w:fill="1B6B8A"/>
            <w:tcMar>
              <w:top w:w="100" w:type="dxa"/>
              <w:left w:w="160" w:type="dxa"/>
              <w:bottom w:w="100" w:type="dxa"/>
              <w:right w:w="160" w:type="dxa"/>
            </w:tcMar>
            <w:vAlign w:val="center"/>
          </w:tcPr>
          <w:p w:rsidR="00E6281A" w:rsidP="000D2C96" w:rsidRDefault="759EAA48" w14:paraId="37F6A5F2" w14:textId="73DD3B07">
            <w:pPr>
              <w:spacing w:before="40" w:after="40"/>
              <w:jc w:val="center"/>
            </w:pPr>
            <w:r w:rsidRPr="1928AA53">
              <w:rPr>
                <w:b/>
                <w:bCs/>
                <w:color w:val="FFFFFF" w:themeColor="background1"/>
                <w:sz w:val="18"/>
                <w:szCs w:val="18"/>
              </w:rPr>
              <w:t xml:space="preserve">Unit </w:t>
            </w:r>
            <w:r w:rsidRPr="1928AA53" w:rsidR="6A7FEFB6">
              <w:rPr>
                <w:b/>
                <w:bCs/>
                <w:color w:val="FFFFFF" w:themeColor="background1"/>
                <w:sz w:val="18"/>
                <w:szCs w:val="18"/>
              </w:rPr>
              <w:t>7</w:t>
            </w:r>
          </w:p>
        </w:tc>
        <w:tc>
          <w:tcPr>
            <w:tcW w:w="2868" w:type="dxa"/>
            <w:shd w:val="clear" w:color="auto" w:fill="1B6B8A"/>
            <w:tcMar>
              <w:top w:w="100" w:type="dxa"/>
              <w:left w:w="160" w:type="dxa"/>
              <w:bottom w:w="100" w:type="dxa"/>
              <w:right w:w="160" w:type="dxa"/>
            </w:tcMar>
            <w:vAlign w:val="center"/>
          </w:tcPr>
          <w:p w:rsidR="00E6281A" w:rsidP="1928AA53" w:rsidRDefault="6A7FEFB6" w14:paraId="0C4907A3" w14:textId="0202B0A3">
            <w:pPr>
              <w:spacing w:before="40" w:after="40" w:line="259" w:lineRule="auto"/>
              <w:jc w:val="center"/>
            </w:pPr>
            <w:r w:rsidRPr="1928AA53">
              <w:rPr>
                <w:b/>
                <w:bCs/>
                <w:color w:val="FFFFFF" w:themeColor="background1"/>
                <w:sz w:val="18"/>
                <w:szCs w:val="18"/>
              </w:rPr>
              <w:t>Final</w:t>
            </w:r>
          </w:p>
        </w:tc>
      </w:tr>
      <w:tr w:rsidR="00E6281A" w:rsidTr="72386526" w14:paraId="532F4B41" w14:textId="77777777">
        <w:trPr>
          <w:cantSplit/>
          <w:trHeight w:val="300"/>
          <w:tblHeader/>
        </w:trPr>
        <w:tc>
          <w:tcPr>
            <w:tcW w:w="2868" w:type="dxa"/>
            <w:shd w:val="clear" w:color="auto" w:fill="EBF4F8"/>
            <w:tcMar>
              <w:top w:w="100" w:type="dxa"/>
              <w:left w:w="160" w:type="dxa"/>
              <w:bottom w:w="100" w:type="dxa"/>
              <w:right w:w="160" w:type="dxa"/>
            </w:tcMar>
          </w:tcPr>
          <w:p w:rsidR="00E6281A" w:rsidP="000D2C96" w:rsidRDefault="00E6281A" w14:paraId="67D91535" w14:textId="77777777">
            <w:pPr>
              <w:spacing w:before="40" w:after="40"/>
            </w:pPr>
            <w:r>
              <w:rPr>
                <w:b/>
                <w:bCs/>
                <w:color w:val="1F3864"/>
                <w:sz w:val="19"/>
                <w:szCs w:val="19"/>
              </w:rPr>
              <w:t>Unit Name / Title</w:t>
            </w:r>
          </w:p>
        </w:tc>
        <w:tc>
          <w:tcPr>
            <w:tcW w:w="2868" w:type="dxa"/>
            <w:shd w:val="clear" w:color="auto" w:fill="FFFFFF" w:themeFill="background1"/>
            <w:tcMar>
              <w:top w:w="100" w:type="dxa"/>
              <w:left w:w="160" w:type="dxa"/>
              <w:bottom w:w="100" w:type="dxa"/>
              <w:right w:w="160" w:type="dxa"/>
            </w:tcMar>
            <w:vAlign w:val="center"/>
          </w:tcPr>
          <w:p w:rsidR="00E6281A" w:rsidP="72814E2E" w:rsidRDefault="1FDC3D27" w14:paraId="0E0F8592" w14:textId="275B18F4">
            <w:pPr>
              <w:spacing w:before="40" w:after="40"/>
              <w:jc w:val="center"/>
            </w:pPr>
            <w:r>
              <w:t>Forces &amp; Motion</w:t>
            </w:r>
          </w:p>
        </w:tc>
        <w:tc>
          <w:tcPr>
            <w:tcW w:w="2868" w:type="dxa"/>
            <w:shd w:val="clear" w:color="auto" w:fill="FFFFFF" w:themeFill="background1"/>
            <w:tcMar>
              <w:top w:w="100" w:type="dxa"/>
              <w:left w:w="160" w:type="dxa"/>
              <w:bottom w:w="100" w:type="dxa"/>
              <w:right w:w="160" w:type="dxa"/>
            </w:tcMar>
            <w:vAlign w:val="center"/>
          </w:tcPr>
          <w:p w:rsidR="00E6281A" w:rsidP="72814E2E" w:rsidRDefault="1FDC3D27" w14:paraId="0483FA6C" w14:textId="027CEFD5">
            <w:pPr>
              <w:spacing w:before="40" w:after="40"/>
              <w:jc w:val="center"/>
            </w:pPr>
            <w:r>
              <w:t>Waves</w:t>
            </w:r>
          </w:p>
        </w:tc>
        <w:tc>
          <w:tcPr>
            <w:tcW w:w="2868" w:type="dxa"/>
            <w:shd w:val="clear" w:color="auto" w:fill="FFFFFF" w:themeFill="background1"/>
            <w:tcMar>
              <w:top w:w="100" w:type="dxa"/>
              <w:left w:w="160" w:type="dxa"/>
              <w:bottom w:w="100" w:type="dxa"/>
              <w:right w:w="160" w:type="dxa"/>
            </w:tcMar>
            <w:vAlign w:val="center"/>
          </w:tcPr>
          <w:p w:rsidR="00E6281A" w:rsidP="72814E2E" w:rsidRDefault="1FDC3D27" w14:paraId="562AC68B" w14:textId="35DECFF0">
            <w:pPr>
              <w:spacing w:before="40" w:after="40"/>
              <w:jc w:val="center"/>
            </w:pPr>
            <w:r>
              <w:t>Electricity &amp; Magnetism</w:t>
            </w:r>
          </w:p>
        </w:tc>
        <w:tc>
          <w:tcPr>
            <w:tcW w:w="2868" w:type="dxa"/>
            <w:shd w:val="clear" w:color="auto" w:fill="FFFFFF" w:themeFill="background1"/>
            <w:tcMar>
              <w:top w:w="100" w:type="dxa"/>
              <w:left w:w="160" w:type="dxa"/>
              <w:bottom w:w="100" w:type="dxa"/>
              <w:right w:w="160" w:type="dxa"/>
            </w:tcMar>
            <w:vAlign w:val="center"/>
          </w:tcPr>
          <w:p w:rsidR="00E6281A" w:rsidP="72814E2E" w:rsidRDefault="1FDC3D27" w14:paraId="6CF5F0DC" w14:textId="0F7BB872">
            <w:pPr>
              <w:spacing w:before="40" w:after="40"/>
              <w:jc w:val="center"/>
            </w:pPr>
            <w:r>
              <w:t>Final</w:t>
            </w:r>
          </w:p>
          <w:p w:rsidR="00E6281A" w:rsidP="1928AA53" w:rsidRDefault="1FDC3D27" w14:paraId="10830933" w14:textId="67C644F2">
            <w:pPr>
              <w:spacing w:before="40" w:after="40"/>
              <w:jc w:val="center"/>
            </w:pPr>
            <w:r>
              <w:t>Exam</w:t>
            </w:r>
          </w:p>
          <w:p w:rsidR="00E6281A" w:rsidP="1928AA53" w:rsidRDefault="1FDC3D27" w14:paraId="420F9D02" w14:textId="04BA3EAD">
            <w:pPr>
              <w:spacing w:before="40" w:after="40"/>
              <w:jc w:val="center"/>
            </w:pPr>
            <w:r>
              <w:t>Review</w:t>
            </w:r>
          </w:p>
        </w:tc>
      </w:tr>
      <w:tr w:rsidR="00E6281A" w:rsidTr="72386526" w14:paraId="7891D985" w14:textId="77777777">
        <w:trPr>
          <w:cantSplit/>
          <w:trHeight w:val="300"/>
          <w:tblHeader/>
        </w:trPr>
        <w:tc>
          <w:tcPr>
            <w:tcW w:w="2868" w:type="dxa"/>
            <w:shd w:val="clear" w:color="auto" w:fill="EBF4F8"/>
            <w:tcMar>
              <w:top w:w="100" w:type="dxa"/>
              <w:left w:w="160" w:type="dxa"/>
              <w:bottom w:w="100" w:type="dxa"/>
              <w:right w:w="160" w:type="dxa"/>
            </w:tcMar>
          </w:tcPr>
          <w:p w:rsidR="00E6281A" w:rsidP="000D2C96" w:rsidRDefault="00E6281A" w14:paraId="5866DD0B" w14:textId="77777777">
            <w:pPr>
              <w:spacing w:before="40" w:after="40"/>
            </w:pPr>
            <w:r>
              <w:rPr>
                <w:b/>
                <w:bCs/>
                <w:color w:val="1F3864"/>
                <w:sz w:val="19"/>
                <w:szCs w:val="19"/>
              </w:rPr>
              <w:t>Time Frame</w:t>
            </w:r>
          </w:p>
        </w:tc>
        <w:tc>
          <w:tcPr>
            <w:tcW w:w="2868" w:type="dxa"/>
            <w:shd w:val="clear" w:color="auto" w:fill="FFFFFF" w:themeFill="background1"/>
            <w:tcMar>
              <w:top w:w="100" w:type="dxa"/>
              <w:left w:w="160" w:type="dxa"/>
              <w:bottom w:w="100" w:type="dxa"/>
              <w:right w:w="160" w:type="dxa"/>
            </w:tcMar>
            <w:vAlign w:val="center"/>
          </w:tcPr>
          <w:p w:rsidR="00E6281A" w:rsidP="72814E2E" w:rsidRDefault="60CAB2D0" w14:paraId="7D3AE66E" w14:textId="442CFCB8">
            <w:pPr>
              <w:spacing w:before="40" w:after="40"/>
              <w:jc w:val="center"/>
            </w:pPr>
            <w:r>
              <w:t>7 Weeks</w:t>
            </w:r>
          </w:p>
        </w:tc>
        <w:tc>
          <w:tcPr>
            <w:tcW w:w="2868" w:type="dxa"/>
            <w:shd w:val="clear" w:color="auto" w:fill="FFFFFF" w:themeFill="background1"/>
            <w:tcMar>
              <w:top w:w="100" w:type="dxa"/>
              <w:left w:w="160" w:type="dxa"/>
              <w:bottom w:w="100" w:type="dxa"/>
              <w:right w:w="160" w:type="dxa"/>
            </w:tcMar>
            <w:vAlign w:val="center"/>
          </w:tcPr>
          <w:p w:rsidR="00E6281A" w:rsidP="72814E2E" w:rsidRDefault="60CAB2D0" w14:paraId="57A6F854" w14:textId="05D73253">
            <w:pPr>
              <w:spacing w:before="40" w:after="40"/>
              <w:jc w:val="center"/>
            </w:pPr>
            <w:r>
              <w:t xml:space="preserve">4 Weeks </w:t>
            </w:r>
          </w:p>
        </w:tc>
        <w:tc>
          <w:tcPr>
            <w:tcW w:w="2868" w:type="dxa"/>
            <w:shd w:val="clear" w:color="auto" w:fill="FFFFFF" w:themeFill="background1"/>
            <w:tcMar>
              <w:top w:w="100" w:type="dxa"/>
              <w:left w:w="160" w:type="dxa"/>
              <w:bottom w:w="100" w:type="dxa"/>
              <w:right w:w="160" w:type="dxa"/>
            </w:tcMar>
            <w:vAlign w:val="center"/>
          </w:tcPr>
          <w:p w:rsidR="00E6281A" w:rsidP="72814E2E" w:rsidRDefault="60CAB2D0" w14:paraId="3B919DC9" w14:textId="37C459B1">
            <w:pPr>
              <w:spacing w:before="40" w:after="40"/>
              <w:jc w:val="center"/>
            </w:pPr>
            <w:r>
              <w:t>6 Weeks</w:t>
            </w:r>
          </w:p>
        </w:tc>
        <w:tc>
          <w:tcPr>
            <w:tcW w:w="2868" w:type="dxa"/>
            <w:shd w:val="clear" w:color="auto" w:fill="FFFFFF" w:themeFill="background1"/>
            <w:tcMar>
              <w:top w:w="100" w:type="dxa"/>
              <w:left w:w="160" w:type="dxa"/>
              <w:bottom w:w="100" w:type="dxa"/>
              <w:right w:w="160" w:type="dxa"/>
            </w:tcMar>
            <w:vAlign w:val="center"/>
          </w:tcPr>
          <w:p w:rsidR="00E6281A" w:rsidP="72814E2E" w:rsidRDefault="60CAB2D0" w14:paraId="162B8A2B" w14:textId="7DC659B7">
            <w:pPr>
              <w:spacing w:before="40" w:after="40"/>
              <w:jc w:val="center"/>
            </w:pPr>
            <w:r>
              <w:t>1 week</w:t>
            </w:r>
          </w:p>
          <w:p w:rsidR="00E6281A" w:rsidP="1928AA53" w:rsidRDefault="60CAB2D0" w14:paraId="5C5EF7BE" w14:textId="7AA291F4">
            <w:pPr>
              <w:spacing w:before="40" w:after="40"/>
              <w:jc w:val="center"/>
            </w:pPr>
            <w:r>
              <w:t>2 A and 2 B Days</w:t>
            </w:r>
          </w:p>
        </w:tc>
      </w:tr>
      <w:tr w:rsidR="00E6281A" w:rsidTr="72386526" w14:paraId="705C0A50" w14:textId="77777777">
        <w:trPr>
          <w:cantSplit/>
          <w:trHeight w:val="300"/>
          <w:tblHeader/>
        </w:trPr>
        <w:tc>
          <w:tcPr>
            <w:tcW w:w="2868" w:type="dxa"/>
            <w:shd w:val="clear" w:color="auto" w:fill="EBF4F8"/>
            <w:tcMar>
              <w:top w:w="100" w:type="dxa"/>
              <w:left w:w="160" w:type="dxa"/>
              <w:bottom w:w="100" w:type="dxa"/>
              <w:right w:w="160" w:type="dxa"/>
            </w:tcMar>
          </w:tcPr>
          <w:p w:rsidR="00E6281A" w:rsidP="000D2C96" w:rsidRDefault="00E6281A" w14:paraId="0E52C47F" w14:textId="77777777">
            <w:pPr>
              <w:spacing w:before="40" w:after="40"/>
            </w:pPr>
            <w:r>
              <w:rPr>
                <w:b/>
                <w:bCs/>
                <w:color w:val="1F3864"/>
                <w:sz w:val="19"/>
                <w:szCs w:val="19"/>
              </w:rPr>
              <w:t>Standards</w:t>
            </w:r>
          </w:p>
        </w:tc>
        <w:tc>
          <w:tcPr>
            <w:tcW w:w="2868" w:type="dxa"/>
            <w:shd w:val="clear" w:color="auto" w:fill="FFFFFF" w:themeFill="background1"/>
            <w:tcMar>
              <w:top w:w="100" w:type="dxa"/>
              <w:left w:w="160" w:type="dxa"/>
              <w:bottom w:w="100" w:type="dxa"/>
              <w:right w:w="160" w:type="dxa"/>
            </w:tcMar>
            <w:vAlign w:val="center"/>
          </w:tcPr>
          <w:p w:rsidR="00E6281A" w:rsidP="72814E2E" w:rsidRDefault="1085E12B" w14:paraId="1848F54F" w14:textId="7BD89FCC">
            <w:pPr>
              <w:spacing w:before="40" w:after="40"/>
              <w:jc w:val="center"/>
            </w:pPr>
            <w:r>
              <w:t>SPS</w:t>
            </w:r>
            <w:proofErr w:type="gramStart"/>
            <w:r>
              <w:t>8.a.</w:t>
            </w:r>
            <w:proofErr w:type="gramEnd"/>
            <w:r>
              <w:t>,</w:t>
            </w:r>
            <w:proofErr w:type="gramStart"/>
            <w:r>
              <w:t>b.,c.</w:t>
            </w:r>
            <w:proofErr w:type="gramEnd"/>
            <w:r>
              <w:t>,d.</w:t>
            </w:r>
          </w:p>
        </w:tc>
        <w:tc>
          <w:tcPr>
            <w:tcW w:w="2868" w:type="dxa"/>
            <w:shd w:val="clear" w:color="auto" w:fill="FFFFFF" w:themeFill="background1"/>
            <w:tcMar>
              <w:top w:w="100" w:type="dxa"/>
              <w:left w:w="160" w:type="dxa"/>
              <w:bottom w:w="100" w:type="dxa"/>
              <w:right w:w="160" w:type="dxa"/>
            </w:tcMar>
            <w:vAlign w:val="center"/>
          </w:tcPr>
          <w:p w:rsidR="00E6281A" w:rsidP="72814E2E" w:rsidRDefault="1085E12B" w14:paraId="5E65BE6B" w14:textId="5E58831E">
            <w:pPr>
              <w:spacing w:before="40" w:after="40"/>
              <w:jc w:val="center"/>
            </w:pPr>
            <w:r>
              <w:t>SPS</w:t>
            </w:r>
            <w:proofErr w:type="gramStart"/>
            <w:r>
              <w:t>7.a.</w:t>
            </w:r>
            <w:proofErr w:type="gramEnd"/>
          </w:p>
          <w:p w:rsidR="00E6281A" w:rsidP="1928AA53" w:rsidRDefault="1085E12B" w14:paraId="41F7A1E1" w14:textId="32077B78">
            <w:pPr>
              <w:spacing w:before="40" w:after="40"/>
              <w:jc w:val="center"/>
            </w:pPr>
            <w:r>
              <w:t>SPS</w:t>
            </w:r>
            <w:proofErr w:type="gramStart"/>
            <w:r>
              <w:t>9.a.</w:t>
            </w:r>
            <w:proofErr w:type="gramEnd"/>
            <w:r>
              <w:t>,</w:t>
            </w:r>
            <w:proofErr w:type="gramStart"/>
            <w:r>
              <w:t>b.,c.</w:t>
            </w:r>
            <w:proofErr w:type="gramEnd"/>
            <w:r>
              <w:t>,</w:t>
            </w:r>
            <w:proofErr w:type="gramStart"/>
            <w:r>
              <w:t>d.,e.</w:t>
            </w:r>
            <w:proofErr w:type="gramEnd"/>
          </w:p>
        </w:tc>
        <w:tc>
          <w:tcPr>
            <w:tcW w:w="2868" w:type="dxa"/>
            <w:shd w:val="clear" w:color="auto" w:fill="FFFFFF" w:themeFill="background1"/>
            <w:tcMar>
              <w:top w:w="100" w:type="dxa"/>
              <w:left w:w="160" w:type="dxa"/>
              <w:bottom w:w="100" w:type="dxa"/>
              <w:right w:w="160" w:type="dxa"/>
            </w:tcMar>
            <w:vAlign w:val="center"/>
          </w:tcPr>
          <w:p w:rsidR="00E6281A" w:rsidP="72814E2E" w:rsidRDefault="1085E12B" w14:paraId="540A07D5" w14:textId="457632C9">
            <w:pPr>
              <w:spacing w:before="40" w:after="40"/>
              <w:jc w:val="center"/>
            </w:pPr>
            <w:r>
              <w:t>SPS</w:t>
            </w:r>
            <w:proofErr w:type="gramStart"/>
            <w:r>
              <w:t>10.a.</w:t>
            </w:r>
            <w:proofErr w:type="gramEnd"/>
            <w:r>
              <w:t>,</w:t>
            </w:r>
            <w:proofErr w:type="gramStart"/>
            <w:r>
              <w:t>b.,c.</w:t>
            </w:r>
            <w:proofErr w:type="gramEnd"/>
          </w:p>
        </w:tc>
        <w:tc>
          <w:tcPr>
            <w:tcW w:w="2868" w:type="dxa"/>
            <w:shd w:val="clear" w:color="auto" w:fill="FFFFFF" w:themeFill="background1"/>
            <w:tcMar>
              <w:top w:w="100" w:type="dxa"/>
              <w:left w:w="160" w:type="dxa"/>
              <w:bottom w:w="100" w:type="dxa"/>
              <w:right w:w="160" w:type="dxa"/>
            </w:tcMar>
            <w:vAlign w:val="center"/>
          </w:tcPr>
          <w:p w:rsidR="00E6281A" w:rsidP="72814E2E" w:rsidRDefault="1085E12B" w14:paraId="147C6098" w14:textId="66FC314F">
            <w:pPr>
              <w:spacing w:before="40" w:after="40"/>
              <w:jc w:val="center"/>
            </w:pPr>
            <w:r>
              <w:t>SPS</w:t>
            </w:r>
            <w:proofErr w:type="gramStart"/>
            <w:r>
              <w:t>8.a.</w:t>
            </w:r>
            <w:proofErr w:type="gramEnd"/>
            <w:r>
              <w:t>,</w:t>
            </w:r>
            <w:proofErr w:type="gramStart"/>
            <w:r>
              <w:t>b.,c.</w:t>
            </w:r>
            <w:proofErr w:type="gramEnd"/>
            <w:r>
              <w:t>,d</w:t>
            </w:r>
          </w:p>
          <w:p w:rsidR="00E6281A" w:rsidP="1928AA53" w:rsidRDefault="1085E12B" w14:paraId="356C17BB" w14:textId="0B7AE103">
            <w:pPr>
              <w:spacing w:before="40" w:after="40"/>
              <w:jc w:val="center"/>
            </w:pPr>
            <w:r>
              <w:t>SPS</w:t>
            </w:r>
            <w:proofErr w:type="gramStart"/>
            <w:r>
              <w:t>7.a.</w:t>
            </w:r>
            <w:proofErr w:type="gramEnd"/>
          </w:p>
          <w:p w:rsidR="00E6281A" w:rsidP="1928AA53" w:rsidRDefault="1085E12B" w14:paraId="2E4A9945" w14:textId="71B0505B">
            <w:pPr>
              <w:spacing w:before="40" w:after="40"/>
              <w:jc w:val="center"/>
            </w:pPr>
            <w:r>
              <w:t>SPS</w:t>
            </w:r>
            <w:proofErr w:type="gramStart"/>
            <w:r>
              <w:t>9.a.</w:t>
            </w:r>
            <w:proofErr w:type="gramEnd"/>
            <w:r>
              <w:t>,</w:t>
            </w:r>
            <w:proofErr w:type="gramStart"/>
            <w:r>
              <w:t>b.,c.</w:t>
            </w:r>
            <w:proofErr w:type="gramEnd"/>
            <w:r>
              <w:t>,</w:t>
            </w:r>
            <w:proofErr w:type="gramStart"/>
            <w:r>
              <w:t>d.,e.</w:t>
            </w:r>
            <w:proofErr w:type="gramEnd"/>
          </w:p>
          <w:p w:rsidR="00E6281A" w:rsidP="1928AA53" w:rsidRDefault="1085E12B" w14:paraId="1FDB6114" w14:textId="71069F14">
            <w:pPr>
              <w:spacing w:before="40" w:after="40"/>
              <w:jc w:val="center"/>
            </w:pPr>
            <w:r>
              <w:t>SPS</w:t>
            </w:r>
            <w:proofErr w:type="gramStart"/>
            <w:r>
              <w:t>10.a.</w:t>
            </w:r>
            <w:proofErr w:type="gramEnd"/>
            <w:r>
              <w:t>,</w:t>
            </w:r>
            <w:proofErr w:type="gramStart"/>
            <w:r>
              <w:t>b.,c</w:t>
            </w:r>
            <w:proofErr w:type="gramEnd"/>
          </w:p>
        </w:tc>
      </w:tr>
      <w:tr w:rsidR="00E6281A" w:rsidTr="72386526" w14:paraId="65171C08" w14:textId="77777777">
        <w:trPr>
          <w:cantSplit/>
          <w:trHeight w:val="300"/>
          <w:tblHeader/>
        </w:trPr>
        <w:tc>
          <w:tcPr>
            <w:tcW w:w="2868" w:type="dxa"/>
            <w:shd w:val="clear" w:color="auto" w:fill="EBF4F8"/>
            <w:tcMar>
              <w:top w:w="100" w:type="dxa"/>
              <w:left w:w="160" w:type="dxa"/>
              <w:bottom w:w="100" w:type="dxa"/>
              <w:right w:w="160" w:type="dxa"/>
            </w:tcMar>
          </w:tcPr>
          <w:p w:rsidR="1F059D85" w:rsidP="1F059D85" w:rsidRDefault="1F059D85" w14:paraId="6643D2BE" w14:textId="4CC2579A">
            <w:pPr>
              <w:spacing w:before="40" w:after="40"/>
            </w:pPr>
            <w:r w:rsidRPr="1F059D85">
              <w:rPr>
                <w:b/>
                <w:bCs/>
                <w:color w:val="1F3864"/>
                <w:sz w:val="19"/>
                <w:szCs w:val="19"/>
              </w:rPr>
              <w:t xml:space="preserve">SEPs </w:t>
            </w:r>
          </w:p>
        </w:tc>
        <w:tc>
          <w:tcPr>
            <w:tcW w:w="2868" w:type="dxa"/>
            <w:shd w:val="clear" w:color="auto" w:fill="FFFFFF" w:themeFill="background1"/>
            <w:tcMar>
              <w:top w:w="100" w:type="dxa"/>
              <w:left w:w="160" w:type="dxa"/>
              <w:bottom w:w="100" w:type="dxa"/>
              <w:right w:w="160" w:type="dxa"/>
            </w:tcMar>
            <w:vAlign w:val="center"/>
          </w:tcPr>
          <w:p w:rsidR="14E2AFF6" w:rsidP="1F059D85" w:rsidRDefault="14E2AFF6" w14:paraId="1440FD6B" w14:textId="02949FF6">
            <w:pPr>
              <w:numPr>
                <w:ilvl w:val="0"/>
                <w:numId w:val="5"/>
              </w:numPr>
              <w:spacing w:before="40" w:after="40"/>
              <w:ind w:left="360"/>
              <w:jc w:val="center"/>
            </w:pPr>
            <w:r w:rsidRPr="1F059D85">
              <w:t>Construct explanations</w:t>
            </w:r>
          </w:p>
          <w:p w:rsidR="14E2AFF6" w:rsidP="1F059D85" w:rsidRDefault="14E2AFF6" w14:paraId="1B700129" w14:textId="3136C88B">
            <w:pPr>
              <w:numPr>
                <w:ilvl w:val="0"/>
                <w:numId w:val="5"/>
              </w:numPr>
              <w:spacing w:before="40" w:after="40"/>
              <w:ind w:left="360"/>
              <w:jc w:val="center"/>
            </w:pPr>
            <w:r w:rsidRPr="1F059D85">
              <w:t>Plan and carry out investigations</w:t>
            </w:r>
          </w:p>
          <w:p w:rsidR="14E2AFF6" w:rsidP="1F059D85" w:rsidRDefault="14E2AFF6" w14:paraId="055E46DA" w14:textId="32C27D2B">
            <w:pPr>
              <w:numPr>
                <w:ilvl w:val="0"/>
                <w:numId w:val="5"/>
              </w:numPr>
              <w:spacing w:before="40" w:after="40"/>
              <w:ind w:left="360"/>
              <w:jc w:val="center"/>
            </w:pPr>
            <w:r w:rsidRPr="1F059D85">
              <w:t>Analyze and interpret data</w:t>
            </w:r>
          </w:p>
          <w:p w:rsidR="14E2AFF6" w:rsidP="1F059D85" w:rsidRDefault="14E2AFF6" w14:paraId="32C55E48" w14:textId="243D519A">
            <w:pPr>
              <w:numPr>
                <w:ilvl w:val="0"/>
                <w:numId w:val="5"/>
              </w:numPr>
              <w:spacing w:before="40" w:after="40"/>
              <w:ind w:left="360"/>
              <w:jc w:val="center"/>
            </w:pPr>
            <w:r w:rsidRPr="1F059D85">
              <w:t>Use mathematics and computational thinking</w:t>
            </w:r>
          </w:p>
          <w:p w:rsidR="14E2AFF6" w:rsidP="1F059D85" w:rsidRDefault="14E2AFF6" w14:paraId="5000571E" w14:textId="544220B1">
            <w:pPr>
              <w:numPr>
                <w:ilvl w:val="0"/>
                <w:numId w:val="5"/>
              </w:numPr>
              <w:spacing w:before="40" w:after="40"/>
              <w:ind w:left="360"/>
              <w:jc w:val="center"/>
            </w:pPr>
            <w:r w:rsidRPr="1F059D85">
              <w:t>NOS Connection: Science Models, Laws, and Mechanisms, and Theories Explain Natural Phenomena</w:t>
            </w:r>
          </w:p>
        </w:tc>
        <w:tc>
          <w:tcPr>
            <w:tcW w:w="2868" w:type="dxa"/>
            <w:shd w:val="clear" w:color="auto" w:fill="FFFFFF" w:themeFill="background1"/>
            <w:tcMar>
              <w:top w:w="100" w:type="dxa"/>
              <w:left w:w="160" w:type="dxa"/>
              <w:bottom w:w="100" w:type="dxa"/>
              <w:right w:w="160" w:type="dxa"/>
            </w:tcMar>
            <w:vAlign w:val="center"/>
          </w:tcPr>
          <w:p w:rsidR="14E2AFF6" w:rsidP="1F059D85" w:rsidRDefault="14E2AFF6" w14:paraId="057E3948" w14:textId="1317EF95">
            <w:pPr>
              <w:numPr>
                <w:ilvl w:val="0"/>
                <w:numId w:val="4"/>
              </w:numPr>
              <w:spacing w:before="40" w:after="40"/>
              <w:ind w:left="360"/>
              <w:jc w:val="center"/>
            </w:pPr>
            <w:r w:rsidRPr="1F059D85">
              <w:t>Analyze and interpret data</w:t>
            </w:r>
          </w:p>
          <w:p w:rsidR="14E2AFF6" w:rsidP="1F059D85" w:rsidRDefault="14E2AFF6" w14:paraId="3B61FC15" w14:textId="23B46C27">
            <w:pPr>
              <w:numPr>
                <w:ilvl w:val="0"/>
                <w:numId w:val="4"/>
              </w:numPr>
              <w:spacing w:before="40" w:after="40"/>
              <w:ind w:left="360"/>
              <w:jc w:val="center"/>
            </w:pPr>
            <w:r w:rsidRPr="1F059D85">
              <w:t>Ask questions</w:t>
            </w:r>
          </w:p>
          <w:p w:rsidR="14E2AFF6" w:rsidP="1F059D85" w:rsidRDefault="14E2AFF6" w14:paraId="4AF033F2" w14:textId="521F2EA3">
            <w:pPr>
              <w:numPr>
                <w:ilvl w:val="0"/>
                <w:numId w:val="4"/>
              </w:numPr>
              <w:spacing w:before="40" w:after="40"/>
              <w:ind w:left="360"/>
              <w:jc w:val="center"/>
            </w:pPr>
            <w:r w:rsidRPr="1F059D85">
              <w:t>Develop and use models</w:t>
            </w:r>
          </w:p>
        </w:tc>
        <w:tc>
          <w:tcPr>
            <w:tcW w:w="2868" w:type="dxa"/>
            <w:shd w:val="clear" w:color="auto" w:fill="FFFFFF" w:themeFill="background1"/>
            <w:tcMar>
              <w:top w:w="100" w:type="dxa"/>
              <w:left w:w="160" w:type="dxa"/>
              <w:bottom w:w="100" w:type="dxa"/>
              <w:right w:w="160" w:type="dxa"/>
            </w:tcMar>
            <w:vAlign w:val="center"/>
          </w:tcPr>
          <w:p w:rsidR="14E2AFF6" w:rsidP="1F059D85" w:rsidRDefault="14E2AFF6" w14:paraId="3362D979" w14:textId="7F211101">
            <w:pPr>
              <w:numPr>
                <w:ilvl w:val="0"/>
                <w:numId w:val="3"/>
              </w:numPr>
              <w:spacing w:before="40" w:after="40"/>
              <w:ind w:left="360"/>
              <w:jc w:val="center"/>
            </w:pPr>
            <w:r w:rsidRPr="1F059D85">
              <w:t>Construct explanations</w:t>
            </w:r>
          </w:p>
          <w:p w:rsidR="14E2AFF6" w:rsidP="1F059D85" w:rsidRDefault="14E2AFF6" w14:paraId="1825CEA0" w14:textId="4833F20B">
            <w:pPr>
              <w:numPr>
                <w:ilvl w:val="0"/>
                <w:numId w:val="3"/>
              </w:numPr>
              <w:spacing w:before="40" w:after="40"/>
              <w:ind w:left="360"/>
              <w:jc w:val="center"/>
            </w:pPr>
            <w:r w:rsidRPr="1F059D85">
              <w:t>Use mathematical and computational thinking</w:t>
            </w:r>
          </w:p>
          <w:p w:rsidR="14E2AFF6" w:rsidP="1F059D85" w:rsidRDefault="14E2AFF6" w14:paraId="78FA84D2" w14:textId="6244BA88">
            <w:pPr>
              <w:numPr>
                <w:ilvl w:val="0"/>
                <w:numId w:val="3"/>
              </w:numPr>
              <w:spacing w:before="40" w:after="40"/>
              <w:ind w:left="360"/>
              <w:jc w:val="center"/>
            </w:pPr>
            <w:r w:rsidRPr="1F059D85">
              <w:t>Develop and use models</w:t>
            </w:r>
          </w:p>
          <w:p w:rsidR="14E2AFF6" w:rsidP="1F059D85" w:rsidRDefault="14E2AFF6" w14:paraId="127A9EC5" w14:textId="798635B0">
            <w:pPr>
              <w:numPr>
                <w:ilvl w:val="0"/>
                <w:numId w:val="3"/>
              </w:numPr>
              <w:spacing w:before="40" w:after="40"/>
              <w:ind w:left="360"/>
              <w:jc w:val="center"/>
            </w:pPr>
            <w:r w:rsidRPr="1F059D85">
              <w:t>Plan and carry out investigations</w:t>
            </w:r>
          </w:p>
        </w:tc>
        <w:tc>
          <w:tcPr>
            <w:tcW w:w="2868" w:type="dxa"/>
            <w:shd w:val="clear" w:color="auto" w:fill="FFFFFF" w:themeFill="background1"/>
            <w:tcMar>
              <w:top w:w="100" w:type="dxa"/>
              <w:left w:w="160" w:type="dxa"/>
              <w:bottom w:w="100" w:type="dxa"/>
              <w:right w:w="160" w:type="dxa"/>
            </w:tcMar>
            <w:vAlign w:val="center"/>
          </w:tcPr>
          <w:p w:rsidR="1F059D85" w:rsidP="1F059D85" w:rsidRDefault="1F059D85" w14:paraId="6C6B4051" w14:textId="1EE573F4">
            <w:pPr>
              <w:spacing w:before="40" w:after="40"/>
              <w:jc w:val="center"/>
            </w:pPr>
            <w:r w:rsidR="257A520E">
              <w:rPr/>
              <w:t>N/A</w:t>
            </w:r>
          </w:p>
        </w:tc>
      </w:tr>
      <w:tr w:rsidR="1F059D85" w:rsidTr="72386526" w14:paraId="13F0571B" w14:textId="77777777">
        <w:trPr>
          <w:cantSplit/>
          <w:trHeight w:val="300"/>
          <w:tblHeader/>
        </w:trPr>
        <w:tc>
          <w:tcPr>
            <w:tcW w:w="2868" w:type="dxa"/>
            <w:shd w:val="clear" w:color="auto" w:fill="EBF4F8"/>
            <w:tcMar>
              <w:top w:w="100" w:type="dxa"/>
              <w:left w:w="160" w:type="dxa"/>
              <w:bottom w:w="100" w:type="dxa"/>
              <w:right w:w="160" w:type="dxa"/>
            </w:tcMar>
          </w:tcPr>
          <w:p w:rsidR="1F059D85" w:rsidP="1F059D85" w:rsidRDefault="1F059D85" w14:paraId="35B15F26" w14:textId="59E7FC55">
            <w:r w:rsidRPr="1F059D85">
              <w:rPr>
                <w:b/>
                <w:bCs/>
                <w:color w:val="1F3864"/>
                <w:sz w:val="19"/>
                <w:szCs w:val="19"/>
              </w:rPr>
              <w:lastRenderedPageBreak/>
              <w:t>Approaches to Learning (ATL)</w:t>
            </w:r>
          </w:p>
        </w:tc>
        <w:tc>
          <w:tcPr>
            <w:tcW w:w="2868" w:type="dxa"/>
            <w:shd w:val="clear" w:color="auto" w:fill="FFFFFF" w:themeFill="background1"/>
            <w:tcMar>
              <w:top w:w="100" w:type="dxa"/>
              <w:left w:w="160" w:type="dxa"/>
              <w:bottom w:w="100" w:type="dxa"/>
              <w:right w:w="160" w:type="dxa"/>
            </w:tcMar>
            <w:vAlign w:val="center"/>
          </w:tcPr>
          <w:p w:rsidR="18AF6DB8" w:rsidP="1F059D85" w:rsidRDefault="18AF6DB8" w14:paraId="2912D037" w14:textId="75AB7A29">
            <w:pPr>
              <w:numPr>
                <w:ilvl w:val="0"/>
                <w:numId w:val="2"/>
              </w:numPr>
              <w:jc w:val="center"/>
            </w:pPr>
            <w:r w:rsidRPr="1F059D85">
              <w:t>Communication Skills: Organize and depict information logically</w:t>
            </w:r>
          </w:p>
          <w:p w:rsidR="18AF6DB8" w:rsidP="1F059D85" w:rsidRDefault="18AF6DB8" w14:paraId="0546B2DC" w14:textId="5C21F11C">
            <w:pPr>
              <w:numPr>
                <w:ilvl w:val="0"/>
                <w:numId w:val="2"/>
              </w:numPr>
              <w:jc w:val="center"/>
            </w:pPr>
            <w:r w:rsidRPr="1F059D85">
              <w:t>Thinking Skills: Make inferences and draw conclusions</w:t>
            </w:r>
          </w:p>
        </w:tc>
        <w:tc>
          <w:tcPr>
            <w:tcW w:w="2868" w:type="dxa"/>
            <w:shd w:val="clear" w:color="auto" w:fill="FFFFFF" w:themeFill="background1"/>
            <w:tcMar>
              <w:top w:w="100" w:type="dxa"/>
              <w:left w:w="160" w:type="dxa"/>
              <w:bottom w:w="100" w:type="dxa"/>
              <w:right w:w="160" w:type="dxa"/>
            </w:tcMar>
            <w:vAlign w:val="center"/>
          </w:tcPr>
          <w:p w:rsidR="18AF6DB8" w:rsidP="1F059D85" w:rsidRDefault="18AF6DB8" w14:paraId="262FA7BB" w14:textId="188C6D87">
            <w:pPr>
              <w:numPr>
                <w:ilvl w:val="0"/>
                <w:numId w:val="2"/>
              </w:numPr>
              <w:jc w:val="center"/>
            </w:pPr>
            <w:r w:rsidRPr="1F059D85">
              <w:t>Thinking Skills: Use models and simulations to explore complex systems and issues</w:t>
            </w:r>
          </w:p>
          <w:p w:rsidR="18AF6DB8" w:rsidP="1F059D85" w:rsidRDefault="18AF6DB8" w14:paraId="5D91F944" w14:textId="72BB7B57">
            <w:pPr>
              <w:pStyle w:val="ListParagraph"/>
              <w:numPr>
                <w:ilvl w:val="0"/>
                <w:numId w:val="1"/>
              </w:numPr>
              <w:jc w:val="center"/>
              <w:rPr>
                <w:rFonts w:ascii="Roboto" w:hAnsi="Roboto"/>
              </w:rPr>
            </w:pPr>
            <w:r w:rsidRPr="1F059D85">
              <w:rPr>
                <w:rFonts w:ascii="Roboto" w:hAnsi="Roboto"/>
              </w:rPr>
              <w:t>Research Skills: Collect, record, and verify data</w:t>
            </w:r>
          </w:p>
        </w:tc>
        <w:tc>
          <w:tcPr>
            <w:tcW w:w="2868" w:type="dxa"/>
            <w:shd w:val="clear" w:color="auto" w:fill="FFFFFF" w:themeFill="background1"/>
            <w:tcMar>
              <w:top w:w="100" w:type="dxa"/>
              <w:left w:w="160" w:type="dxa"/>
              <w:bottom w:w="100" w:type="dxa"/>
              <w:right w:w="160" w:type="dxa"/>
            </w:tcMar>
            <w:vAlign w:val="center"/>
          </w:tcPr>
          <w:p w:rsidR="18AF6DB8" w:rsidP="1F059D85" w:rsidRDefault="18AF6DB8" w14:paraId="2A2FA9A3" w14:textId="5DA0758E">
            <w:pPr>
              <w:numPr>
                <w:ilvl w:val="0"/>
                <w:numId w:val="1"/>
              </w:numPr>
              <w:jc w:val="center"/>
            </w:pPr>
            <w:r w:rsidRPr="1F059D85">
              <w:t>Thinking Skills: Use models and simulations to explore complex systems and issues</w:t>
            </w:r>
          </w:p>
          <w:p w:rsidR="18AF6DB8" w:rsidP="1F059D85" w:rsidRDefault="18AF6DB8" w14:paraId="6627B4F7" w14:textId="65B2906F">
            <w:pPr>
              <w:numPr>
                <w:ilvl w:val="0"/>
                <w:numId w:val="1"/>
              </w:numPr>
              <w:jc w:val="center"/>
            </w:pPr>
            <w:r w:rsidRPr="1F059D85">
              <w:t>Thinking Skills: Analyze complex concepts and synthesize to create new understanding</w:t>
            </w:r>
          </w:p>
        </w:tc>
        <w:tc>
          <w:tcPr>
            <w:tcW w:w="2868" w:type="dxa"/>
            <w:shd w:val="clear" w:color="auto" w:fill="FFFFFF" w:themeFill="background1"/>
            <w:tcMar>
              <w:top w:w="100" w:type="dxa"/>
              <w:left w:w="160" w:type="dxa"/>
              <w:bottom w:w="100" w:type="dxa"/>
              <w:right w:w="160" w:type="dxa"/>
            </w:tcMar>
            <w:vAlign w:val="center"/>
          </w:tcPr>
          <w:p w:rsidR="1F059D85" w:rsidP="1F059D85" w:rsidRDefault="1F059D85" w14:paraId="3EB8537E" w14:textId="295D7905">
            <w:pPr>
              <w:jc w:val="center"/>
            </w:pPr>
            <w:r w:rsidR="1C4BA08E">
              <w:rPr/>
              <w:t>N/A</w:t>
            </w:r>
          </w:p>
        </w:tc>
      </w:tr>
      <w:tr w:rsidR="1F059D85" w:rsidTr="72386526" w14:paraId="352CE735" w14:textId="77777777">
        <w:trPr>
          <w:cantSplit/>
          <w:trHeight w:val="300"/>
          <w:tblHeader/>
        </w:trPr>
        <w:tc>
          <w:tcPr>
            <w:tcW w:w="2868" w:type="dxa"/>
            <w:shd w:val="clear" w:color="auto" w:fill="EBF4F8"/>
            <w:tcMar>
              <w:top w:w="100" w:type="dxa"/>
              <w:left w:w="160" w:type="dxa"/>
              <w:bottom w:w="100" w:type="dxa"/>
              <w:right w:w="160" w:type="dxa"/>
            </w:tcMar>
          </w:tcPr>
          <w:p w:rsidR="1F059D85" w:rsidP="1F059D85" w:rsidRDefault="1F059D85" w14:paraId="4B310029" w14:textId="23DA6C05">
            <w:r w:rsidRPr="1F059D85">
              <w:rPr>
                <w:b/>
                <w:bCs/>
                <w:color w:val="1F3864"/>
                <w:sz w:val="19"/>
                <w:szCs w:val="19"/>
              </w:rPr>
              <w:t>Statement of Inquiry</w:t>
            </w:r>
          </w:p>
        </w:tc>
        <w:tc>
          <w:tcPr>
            <w:tcW w:w="2868" w:type="dxa"/>
            <w:shd w:val="clear" w:color="auto" w:fill="FFFFFF" w:themeFill="background1"/>
            <w:tcMar>
              <w:top w:w="100" w:type="dxa"/>
              <w:left w:w="160" w:type="dxa"/>
              <w:bottom w:w="100" w:type="dxa"/>
              <w:right w:w="160" w:type="dxa"/>
            </w:tcMar>
            <w:vAlign w:val="center"/>
          </w:tcPr>
          <w:p w:rsidR="0FFE6A19" w:rsidP="1F059D85" w:rsidRDefault="0FFE6A19" w14:paraId="1FD7F1D0" w14:textId="486F50D1">
            <w:pPr>
              <w:jc w:val="center"/>
            </w:pPr>
            <w:r w:rsidRPr="1F059D85">
              <w:t>Scientific and technological modeling allow for identification of consequences and effects of movement to identify relationships.</w:t>
            </w:r>
          </w:p>
        </w:tc>
        <w:tc>
          <w:tcPr>
            <w:tcW w:w="2868" w:type="dxa"/>
            <w:shd w:val="clear" w:color="auto" w:fill="FFFFFF" w:themeFill="background1"/>
            <w:tcMar>
              <w:top w:w="100" w:type="dxa"/>
              <w:left w:w="160" w:type="dxa"/>
              <w:bottom w:w="100" w:type="dxa"/>
              <w:right w:w="160" w:type="dxa"/>
            </w:tcMar>
            <w:vAlign w:val="center"/>
          </w:tcPr>
          <w:p w:rsidR="0FFE6A19" w:rsidP="1F059D85" w:rsidRDefault="0FFE6A19" w14:paraId="118A71A1" w14:textId="07892904">
            <w:pPr>
              <w:jc w:val="center"/>
            </w:pPr>
            <w:r w:rsidRPr="1F059D85">
              <w:t xml:space="preserve">Modeling allows us to examine patterns and changes in wave behavior </w:t>
            </w:r>
            <w:proofErr w:type="gramStart"/>
            <w:r w:rsidRPr="1F059D85">
              <w:t>in order to</w:t>
            </w:r>
            <w:proofErr w:type="gramEnd"/>
            <w:r w:rsidRPr="1F059D85">
              <w:t xml:space="preserve"> identify relationships between energy, frequency, wavelength, and amplitude.</w:t>
            </w:r>
          </w:p>
        </w:tc>
        <w:tc>
          <w:tcPr>
            <w:tcW w:w="2868" w:type="dxa"/>
            <w:shd w:val="clear" w:color="auto" w:fill="FFFFFF" w:themeFill="background1"/>
            <w:tcMar>
              <w:top w:w="100" w:type="dxa"/>
              <w:left w:w="160" w:type="dxa"/>
              <w:bottom w:w="100" w:type="dxa"/>
              <w:right w:w="160" w:type="dxa"/>
            </w:tcMar>
            <w:vAlign w:val="center"/>
          </w:tcPr>
          <w:p w:rsidR="0FFE6A19" w:rsidP="1F059D85" w:rsidRDefault="0FFE6A19" w14:paraId="163D203E" w14:textId="725AC940">
            <w:pPr>
              <w:jc w:val="center"/>
            </w:pPr>
            <w:r w:rsidRPr="1F059D85">
              <w:t xml:space="preserve">Advances in science and technology have allowed humans to design systems that harness </w:t>
            </w:r>
            <w:proofErr w:type="gramStart"/>
            <w:r w:rsidRPr="1F059D85">
              <w:t>the energy</w:t>
            </w:r>
            <w:proofErr w:type="gramEnd"/>
            <w:r w:rsidRPr="1F059D85">
              <w:t xml:space="preserve"> and identify the relationship between electricity and magnetism.</w:t>
            </w:r>
          </w:p>
        </w:tc>
        <w:tc>
          <w:tcPr>
            <w:tcW w:w="2868" w:type="dxa"/>
            <w:shd w:val="clear" w:color="auto" w:fill="FFFFFF" w:themeFill="background1"/>
            <w:tcMar>
              <w:top w:w="100" w:type="dxa"/>
              <w:left w:w="160" w:type="dxa"/>
              <w:bottom w:w="100" w:type="dxa"/>
              <w:right w:w="160" w:type="dxa"/>
            </w:tcMar>
            <w:vAlign w:val="center"/>
          </w:tcPr>
          <w:p w:rsidR="1F059D85" w:rsidP="1F059D85" w:rsidRDefault="1F059D85" w14:paraId="62491309" w14:textId="1BB1B1D2">
            <w:pPr>
              <w:jc w:val="center"/>
            </w:pPr>
            <w:r w:rsidR="66591277">
              <w:rPr/>
              <w:t>N/A</w:t>
            </w:r>
          </w:p>
        </w:tc>
      </w:tr>
      <w:tr w:rsidR="1F059D85" w:rsidTr="72386526" w14:paraId="6EE9C6C0" w14:textId="77777777">
        <w:trPr>
          <w:cantSplit/>
          <w:trHeight w:val="300"/>
          <w:tblHeader/>
        </w:trPr>
        <w:tc>
          <w:tcPr>
            <w:tcW w:w="2868" w:type="dxa"/>
            <w:shd w:val="clear" w:color="auto" w:fill="EBF4F8"/>
            <w:tcMar>
              <w:top w:w="100" w:type="dxa"/>
              <w:left w:w="160" w:type="dxa"/>
              <w:bottom w:w="100" w:type="dxa"/>
              <w:right w:w="160" w:type="dxa"/>
            </w:tcMar>
          </w:tcPr>
          <w:p w:rsidR="312E6188" w:rsidP="1F059D85" w:rsidRDefault="312E6188" w14:paraId="0F981601" w14:textId="442BE0DD">
            <w:r w:rsidRPr="1F059D85">
              <w:rPr>
                <w:b/>
                <w:bCs/>
                <w:color w:val="1F3864"/>
                <w:sz w:val="19"/>
                <w:szCs w:val="19"/>
              </w:rPr>
              <w:t>Phenomenon</w:t>
            </w:r>
          </w:p>
        </w:tc>
        <w:tc>
          <w:tcPr>
            <w:tcW w:w="2868" w:type="dxa"/>
            <w:shd w:val="clear" w:color="auto" w:fill="FFFFFF" w:themeFill="background1"/>
            <w:tcMar>
              <w:top w:w="100" w:type="dxa"/>
              <w:left w:w="160" w:type="dxa"/>
              <w:bottom w:w="100" w:type="dxa"/>
              <w:right w:w="160" w:type="dxa"/>
            </w:tcMar>
            <w:vAlign w:val="center"/>
          </w:tcPr>
          <w:p w:rsidR="46C2E31C" w:rsidP="00C56E46" w:rsidRDefault="46C2E31C" w14:paraId="1E8870AD" w14:textId="67FA4AC3">
            <w:pPr>
              <w:jc w:val="center"/>
            </w:pPr>
            <w:r w:rsidRPr="1F059D85">
              <w:t xml:space="preserve">The swirling motion continues even after you have stopped stirring your coffee or tea.  </w:t>
            </w:r>
          </w:p>
          <w:p w:rsidR="46C2E31C" w:rsidP="00C56E46" w:rsidRDefault="46C2E31C" w14:paraId="6487D680" w14:textId="7BDFD788">
            <w:pPr>
              <w:jc w:val="center"/>
            </w:pPr>
            <w:r w:rsidRPr="1F059D85">
              <w:t>How do seatbelts and airbags make use of Newton’s Laws to prevent serious injury?</w:t>
            </w:r>
          </w:p>
          <w:p w:rsidR="46C2E31C" w:rsidP="1F059D85" w:rsidRDefault="46C2E31C" w14:paraId="0404A893" w14:textId="0A26AA2D">
            <w:pPr>
              <w:jc w:val="center"/>
            </w:pPr>
            <w:r w:rsidRPr="1F059D85">
              <w:t>Changes in limb posture affect muscle forces by altering the mechanical advantage of the ground reaction force</w:t>
            </w:r>
          </w:p>
        </w:tc>
        <w:tc>
          <w:tcPr>
            <w:tcW w:w="2868" w:type="dxa"/>
            <w:shd w:val="clear" w:color="auto" w:fill="FFFFFF" w:themeFill="background1"/>
            <w:tcMar>
              <w:top w:w="100" w:type="dxa"/>
              <w:left w:w="160" w:type="dxa"/>
              <w:bottom w:w="100" w:type="dxa"/>
              <w:right w:w="160" w:type="dxa"/>
            </w:tcMar>
            <w:vAlign w:val="center"/>
          </w:tcPr>
          <w:p w:rsidR="46C2E31C" w:rsidP="1F059D85" w:rsidRDefault="46C2E31C" w14:paraId="23EA8976" w14:textId="1ECF33FC">
            <w:pPr>
              <w:jc w:val="center"/>
            </w:pPr>
            <w:r w:rsidRPr="1F059D85">
              <w:t>The pitch of a siren appears to change as it moves toward or away from the observer.</w:t>
            </w:r>
          </w:p>
        </w:tc>
        <w:tc>
          <w:tcPr>
            <w:tcW w:w="2868" w:type="dxa"/>
            <w:shd w:val="clear" w:color="auto" w:fill="FFFFFF" w:themeFill="background1"/>
            <w:tcMar>
              <w:top w:w="100" w:type="dxa"/>
              <w:left w:w="160" w:type="dxa"/>
              <w:bottom w:w="100" w:type="dxa"/>
              <w:right w:w="160" w:type="dxa"/>
            </w:tcMar>
            <w:vAlign w:val="center"/>
          </w:tcPr>
          <w:p w:rsidR="46C2E31C" w:rsidP="1F059D85" w:rsidRDefault="46C2E31C" w14:paraId="30525ECA" w14:textId="44C1F6F2">
            <w:pPr>
              <w:jc w:val="center"/>
            </w:pPr>
            <w:r w:rsidRPr="1F059D85">
              <w:t>Gravity, magnetism, electricity, and electromagnetism are used in designed systems.</w:t>
            </w:r>
          </w:p>
        </w:tc>
        <w:tc>
          <w:tcPr>
            <w:tcW w:w="2868" w:type="dxa"/>
            <w:shd w:val="clear" w:color="auto" w:fill="FFFFFF" w:themeFill="background1"/>
            <w:tcMar>
              <w:top w:w="100" w:type="dxa"/>
              <w:left w:w="160" w:type="dxa"/>
              <w:bottom w:w="100" w:type="dxa"/>
              <w:right w:w="160" w:type="dxa"/>
            </w:tcMar>
            <w:vAlign w:val="center"/>
          </w:tcPr>
          <w:p w:rsidR="1F059D85" w:rsidP="1F059D85" w:rsidRDefault="1F059D85" w14:paraId="670662FE" w14:textId="26098908">
            <w:pPr>
              <w:jc w:val="center"/>
            </w:pPr>
            <w:r w:rsidR="73E18754">
              <w:rPr/>
              <w:t>N/A</w:t>
            </w:r>
          </w:p>
        </w:tc>
      </w:tr>
      <w:tr w:rsidR="1F059D85" w:rsidTr="72386526" w14:paraId="5FFDD8C3" w14:textId="77777777">
        <w:trPr>
          <w:cantSplit/>
          <w:trHeight w:val="300"/>
          <w:tblHeader/>
        </w:trPr>
        <w:tc>
          <w:tcPr>
            <w:tcW w:w="2868" w:type="dxa"/>
            <w:shd w:val="clear" w:color="auto" w:fill="EBF4F8"/>
            <w:tcMar>
              <w:top w:w="100" w:type="dxa"/>
              <w:left w:w="160" w:type="dxa"/>
              <w:bottom w:w="100" w:type="dxa"/>
              <w:right w:w="160" w:type="dxa"/>
            </w:tcMar>
          </w:tcPr>
          <w:p w:rsidR="1F059D85" w:rsidP="1F059D85" w:rsidRDefault="1F059D85" w14:paraId="6C8D9C7E" w14:textId="1EEB28DD">
            <w:r w:rsidRPr="1F059D85">
              <w:rPr>
                <w:b/>
                <w:bCs/>
                <w:color w:val="1F3864"/>
                <w:sz w:val="19"/>
                <w:szCs w:val="19"/>
              </w:rPr>
              <w:t xml:space="preserve">Global Context  </w:t>
            </w:r>
          </w:p>
        </w:tc>
        <w:tc>
          <w:tcPr>
            <w:tcW w:w="2868" w:type="dxa"/>
            <w:shd w:val="clear" w:color="auto" w:fill="FFFFFF" w:themeFill="background1"/>
            <w:tcMar>
              <w:top w:w="100" w:type="dxa"/>
              <w:left w:w="160" w:type="dxa"/>
              <w:bottom w:w="100" w:type="dxa"/>
              <w:right w:w="160" w:type="dxa"/>
            </w:tcMar>
            <w:vAlign w:val="center"/>
          </w:tcPr>
          <w:p w:rsidR="1F059D85" w:rsidP="1F059D85" w:rsidRDefault="1F059D85" w14:paraId="1D4AEF78" w14:textId="5D18C2D9">
            <w:pPr>
              <w:jc w:val="center"/>
            </w:pPr>
            <w:r w:rsidRPr="1F059D85">
              <w:t>Personal and cultural expression</w:t>
            </w:r>
          </w:p>
          <w:p w:rsidR="1F059D85" w:rsidP="1F059D85" w:rsidRDefault="1F059D85" w14:paraId="5A019389" w14:textId="34232FC7">
            <w:pPr>
              <w:jc w:val="center"/>
            </w:pPr>
            <w:r w:rsidRPr="1F059D85">
              <w:t>Critical literacy, histories of ideas, fields and disciplines; analysis and argument</w:t>
            </w:r>
          </w:p>
        </w:tc>
        <w:tc>
          <w:tcPr>
            <w:tcW w:w="2868" w:type="dxa"/>
            <w:shd w:val="clear" w:color="auto" w:fill="FFFFFF" w:themeFill="background1"/>
            <w:tcMar>
              <w:top w:w="100" w:type="dxa"/>
              <w:left w:w="160" w:type="dxa"/>
              <w:bottom w:w="100" w:type="dxa"/>
              <w:right w:w="160" w:type="dxa"/>
            </w:tcMar>
            <w:vAlign w:val="center"/>
          </w:tcPr>
          <w:p w:rsidR="1F059D85" w:rsidP="1F059D85" w:rsidRDefault="1F059D85" w14:paraId="7C8CF58E" w14:textId="60641743">
            <w:pPr>
              <w:jc w:val="center"/>
            </w:pPr>
            <w:r w:rsidRPr="1F059D85">
              <w:t>Identities and relationships</w:t>
            </w:r>
          </w:p>
          <w:p w:rsidR="1F059D85" w:rsidP="1F059D85" w:rsidRDefault="1F059D85" w14:paraId="7637F862" w14:textId="1DEBA4A0">
            <w:pPr>
              <w:jc w:val="center"/>
            </w:pPr>
            <w:r w:rsidRPr="1F059D85">
              <w:t>Competition and cooperation; teams, affliction and leadership</w:t>
            </w:r>
          </w:p>
        </w:tc>
        <w:tc>
          <w:tcPr>
            <w:tcW w:w="2868" w:type="dxa"/>
            <w:shd w:val="clear" w:color="auto" w:fill="FFFFFF" w:themeFill="background1"/>
            <w:tcMar>
              <w:top w:w="100" w:type="dxa"/>
              <w:left w:w="160" w:type="dxa"/>
              <w:bottom w:w="100" w:type="dxa"/>
              <w:right w:w="160" w:type="dxa"/>
            </w:tcMar>
            <w:vAlign w:val="center"/>
          </w:tcPr>
          <w:p w:rsidR="1F059D85" w:rsidP="1F059D85" w:rsidRDefault="1F059D85" w14:paraId="49CD903C" w14:textId="24E57CCF">
            <w:pPr>
              <w:jc w:val="center"/>
            </w:pPr>
            <w:r w:rsidRPr="1F059D85">
              <w:t>Globalization and Sustainability</w:t>
            </w:r>
          </w:p>
          <w:p w:rsidR="1F059D85" w:rsidP="1F059D85" w:rsidRDefault="1F059D85" w14:paraId="6646D047" w14:textId="64A5397D">
            <w:pPr>
              <w:jc w:val="center"/>
            </w:pPr>
            <w:r w:rsidRPr="1F059D85">
              <w:t>Consumption, conservation, natural resources and public goods</w:t>
            </w:r>
          </w:p>
        </w:tc>
        <w:tc>
          <w:tcPr>
            <w:tcW w:w="2868" w:type="dxa"/>
            <w:shd w:val="clear" w:color="auto" w:fill="FFFFFF" w:themeFill="background1"/>
            <w:tcMar>
              <w:top w:w="100" w:type="dxa"/>
              <w:left w:w="160" w:type="dxa"/>
              <w:bottom w:w="100" w:type="dxa"/>
              <w:right w:w="160" w:type="dxa"/>
            </w:tcMar>
            <w:vAlign w:val="center"/>
          </w:tcPr>
          <w:p w:rsidR="1F059D85" w:rsidP="1F059D85" w:rsidRDefault="1F059D85" w14:paraId="4117E10A" w14:textId="52B30031">
            <w:pPr>
              <w:jc w:val="center"/>
            </w:pPr>
            <w:r w:rsidR="6B7197DA">
              <w:rPr/>
              <w:t>N/A</w:t>
            </w:r>
          </w:p>
        </w:tc>
      </w:tr>
      <w:tr w:rsidR="1F059D85" w:rsidTr="72386526" w14:paraId="281FD6DB" w14:textId="77777777">
        <w:trPr>
          <w:cantSplit/>
          <w:trHeight w:val="300"/>
          <w:tblHeader/>
        </w:trPr>
        <w:tc>
          <w:tcPr>
            <w:tcW w:w="2868" w:type="dxa"/>
            <w:shd w:val="clear" w:color="auto" w:fill="EBF4F8"/>
            <w:tcMar>
              <w:top w:w="100" w:type="dxa"/>
              <w:left w:w="160" w:type="dxa"/>
              <w:bottom w:w="100" w:type="dxa"/>
              <w:right w:w="160" w:type="dxa"/>
            </w:tcMar>
          </w:tcPr>
          <w:p w:rsidR="1F059D85" w:rsidP="1F059D85" w:rsidRDefault="1F059D85" w14:paraId="7B47FB27" w14:textId="466AEDF6">
            <w:r w:rsidRPr="1F059D85">
              <w:rPr>
                <w:b/>
                <w:bCs/>
                <w:color w:val="1F3864"/>
                <w:sz w:val="19"/>
                <w:szCs w:val="19"/>
              </w:rPr>
              <w:lastRenderedPageBreak/>
              <w:t xml:space="preserve">Key Concepts  </w:t>
            </w:r>
          </w:p>
        </w:tc>
        <w:tc>
          <w:tcPr>
            <w:tcW w:w="2868" w:type="dxa"/>
            <w:shd w:val="clear" w:color="auto" w:fill="FFFFFF" w:themeFill="background1"/>
            <w:tcMar>
              <w:top w:w="100" w:type="dxa"/>
              <w:left w:w="160" w:type="dxa"/>
              <w:bottom w:w="100" w:type="dxa"/>
              <w:right w:w="160" w:type="dxa"/>
            </w:tcMar>
            <w:vAlign w:val="center"/>
          </w:tcPr>
          <w:p w:rsidR="1F059D85" w:rsidP="1F059D85" w:rsidRDefault="1F059D85" w14:paraId="34920FAB" w14:textId="221D577E">
            <w:pPr>
              <w:jc w:val="center"/>
            </w:pPr>
            <w:r w:rsidRPr="1F059D85">
              <w:t>Patterns (CC)</w:t>
            </w:r>
          </w:p>
          <w:p w:rsidR="1F059D85" w:rsidP="1F059D85" w:rsidRDefault="1F059D85" w14:paraId="3C4868E2" w14:textId="6F2872F8">
            <w:pPr>
              <w:jc w:val="center"/>
            </w:pPr>
            <w:r w:rsidRPr="1F059D85">
              <w:t>Relationships (MYP)</w:t>
            </w:r>
          </w:p>
          <w:p w:rsidR="1F059D85" w:rsidP="1F059D85" w:rsidRDefault="1F059D85" w14:paraId="2338B5AB" w14:textId="2BEEE00F">
            <w:pPr>
              <w:jc w:val="center"/>
            </w:pPr>
            <w:r w:rsidRPr="1F059D85">
              <w:t>Systems (CC)</w:t>
            </w:r>
          </w:p>
        </w:tc>
        <w:tc>
          <w:tcPr>
            <w:tcW w:w="2868" w:type="dxa"/>
            <w:shd w:val="clear" w:color="auto" w:fill="FFFFFF" w:themeFill="background1"/>
            <w:tcMar>
              <w:top w:w="100" w:type="dxa"/>
              <w:left w:w="160" w:type="dxa"/>
              <w:bottom w:w="100" w:type="dxa"/>
              <w:right w:w="160" w:type="dxa"/>
            </w:tcMar>
            <w:vAlign w:val="center"/>
          </w:tcPr>
          <w:p w:rsidR="1F059D85" w:rsidP="1F059D85" w:rsidRDefault="1F059D85" w14:paraId="021B65D3" w14:textId="65C31D8A">
            <w:pPr>
              <w:jc w:val="center"/>
            </w:pPr>
            <w:r w:rsidRPr="1F059D85">
              <w:t>Change (MYP)</w:t>
            </w:r>
          </w:p>
        </w:tc>
        <w:tc>
          <w:tcPr>
            <w:tcW w:w="2868" w:type="dxa"/>
            <w:shd w:val="clear" w:color="auto" w:fill="FFFFFF" w:themeFill="background1"/>
            <w:tcMar>
              <w:top w:w="100" w:type="dxa"/>
              <w:left w:w="160" w:type="dxa"/>
              <w:bottom w:w="100" w:type="dxa"/>
              <w:right w:w="160" w:type="dxa"/>
            </w:tcMar>
            <w:vAlign w:val="center"/>
          </w:tcPr>
          <w:p w:rsidR="1F059D85" w:rsidP="1F059D85" w:rsidRDefault="1F059D85" w14:paraId="75E67FC9" w14:textId="77F9B241">
            <w:pPr>
              <w:jc w:val="center"/>
            </w:pPr>
            <w:r w:rsidRPr="1F059D85">
              <w:t>Systems (CC)</w:t>
            </w:r>
          </w:p>
          <w:p w:rsidR="1F059D85" w:rsidP="1F059D85" w:rsidRDefault="1F059D85" w14:paraId="5726D9FA" w14:textId="19718DE0">
            <w:pPr>
              <w:jc w:val="center"/>
            </w:pPr>
            <w:r w:rsidRPr="1F059D85">
              <w:t>Relationships (MYP)</w:t>
            </w:r>
          </w:p>
        </w:tc>
        <w:tc>
          <w:tcPr>
            <w:tcW w:w="2868" w:type="dxa"/>
            <w:shd w:val="clear" w:color="auto" w:fill="FFFFFF" w:themeFill="background1"/>
            <w:tcMar>
              <w:top w:w="100" w:type="dxa"/>
              <w:left w:w="160" w:type="dxa"/>
              <w:bottom w:w="100" w:type="dxa"/>
              <w:right w:w="160" w:type="dxa"/>
            </w:tcMar>
            <w:vAlign w:val="center"/>
          </w:tcPr>
          <w:p w:rsidR="1F059D85" w:rsidP="1F059D85" w:rsidRDefault="1F059D85" w14:paraId="241CC0C2" w14:textId="4B201AD4">
            <w:pPr>
              <w:jc w:val="center"/>
            </w:pPr>
            <w:r w:rsidR="7DDEF6FC">
              <w:rPr/>
              <w:t>N/A</w:t>
            </w:r>
          </w:p>
        </w:tc>
      </w:tr>
      <w:tr w:rsidR="1F059D85" w:rsidTr="72386526" w14:paraId="115EAB4E" w14:textId="77777777">
        <w:trPr>
          <w:cantSplit/>
          <w:trHeight w:val="300"/>
          <w:tblHeader/>
        </w:trPr>
        <w:tc>
          <w:tcPr>
            <w:tcW w:w="2868" w:type="dxa"/>
            <w:shd w:val="clear" w:color="auto" w:fill="EBF4F8"/>
            <w:tcMar>
              <w:top w:w="100" w:type="dxa"/>
              <w:left w:w="160" w:type="dxa"/>
              <w:bottom w:w="100" w:type="dxa"/>
              <w:right w:w="160" w:type="dxa"/>
            </w:tcMar>
          </w:tcPr>
          <w:p w:rsidR="1F059D85" w:rsidP="1F059D85" w:rsidRDefault="1F059D85" w14:paraId="7F865DE1" w14:textId="7A186B5E">
            <w:r w:rsidRPr="1F059D85">
              <w:rPr>
                <w:b/>
                <w:bCs/>
                <w:color w:val="1F3864"/>
                <w:sz w:val="19"/>
                <w:szCs w:val="19"/>
              </w:rPr>
              <w:t>Related Concepts</w:t>
            </w:r>
          </w:p>
        </w:tc>
        <w:tc>
          <w:tcPr>
            <w:tcW w:w="2868" w:type="dxa"/>
            <w:shd w:val="clear" w:color="auto" w:fill="FFFFFF" w:themeFill="background1"/>
            <w:tcMar>
              <w:top w:w="100" w:type="dxa"/>
              <w:left w:w="160" w:type="dxa"/>
              <w:bottom w:w="100" w:type="dxa"/>
              <w:right w:w="160" w:type="dxa"/>
            </w:tcMar>
            <w:vAlign w:val="center"/>
          </w:tcPr>
          <w:p w:rsidR="1F059D85" w:rsidP="1F059D85" w:rsidRDefault="1F059D85" w14:paraId="6F62CCE5" w14:textId="7BEF2F56">
            <w:pPr>
              <w:jc w:val="center"/>
            </w:pPr>
            <w:r w:rsidRPr="1F059D85">
              <w:t>Consequences/Cause and Effect (MYP/CC)</w:t>
            </w:r>
          </w:p>
          <w:p w:rsidR="1F059D85" w:rsidP="1F059D85" w:rsidRDefault="1F059D85" w14:paraId="66F17A16" w14:textId="7DE19A89">
            <w:pPr>
              <w:jc w:val="center"/>
            </w:pPr>
            <w:r w:rsidRPr="1F059D85">
              <w:t>Movement (MYP)</w:t>
            </w:r>
          </w:p>
        </w:tc>
        <w:tc>
          <w:tcPr>
            <w:tcW w:w="2868" w:type="dxa"/>
            <w:shd w:val="clear" w:color="auto" w:fill="FFFFFF" w:themeFill="background1"/>
            <w:tcMar>
              <w:top w:w="100" w:type="dxa"/>
              <w:left w:w="160" w:type="dxa"/>
              <w:bottom w:w="100" w:type="dxa"/>
              <w:right w:w="160" w:type="dxa"/>
            </w:tcMar>
            <w:vAlign w:val="center"/>
          </w:tcPr>
          <w:p w:rsidR="1F059D85" w:rsidP="1F059D85" w:rsidRDefault="1F059D85" w14:paraId="7C61D10E" w14:textId="50C6E7D8">
            <w:pPr>
              <w:jc w:val="center"/>
            </w:pPr>
            <w:r w:rsidRPr="1F059D85">
              <w:t>Energy (MYP/CC)</w:t>
            </w:r>
          </w:p>
          <w:p w:rsidR="1F059D85" w:rsidP="1F059D85" w:rsidRDefault="1F059D85" w14:paraId="498C5AF8" w14:textId="47748805">
            <w:pPr>
              <w:jc w:val="center"/>
            </w:pPr>
            <w:r w:rsidRPr="1F059D85">
              <w:t>Patterns (MYP/CC)</w:t>
            </w:r>
          </w:p>
        </w:tc>
        <w:tc>
          <w:tcPr>
            <w:tcW w:w="2868" w:type="dxa"/>
            <w:shd w:val="clear" w:color="auto" w:fill="FFFFFF" w:themeFill="background1"/>
            <w:tcMar>
              <w:top w:w="100" w:type="dxa"/>
              <w:left w:w="160" w:type="dxa"/>
              <w:bottom w:w="100" w:type="dxa"/>
              <w:right w:w="160" w:type="dxa"/>
            </w:tcMar>
            <w:vAlign w:val="center"/>
          </w:tcPr>
          <w:p w:rsidR="1F059D85" w:rsidP="1F059D85" w:rsidRDefault="1F059D85" w14:paraId="01F3B742" w14:textId="35543256">
            <w:pPr>
              <w:jc w:val="center"/>
            </w:pPr>
            <w:r w:rsidRPr="1F059D85">
              <w:t>Energy (MYP/CC)</w:t>
            </w:r>
          </w:p>
          <w:p w:rsidR="1F059D85" w:rsidP="1F059D85" w:rsidRDefault="1F059D85" w14:paraId="2EB0C17D" w14:textId="08395477">
            <w:pPr>
              <w:jc w:val="center"/>
            </w:pPr>
          </w:p>
        </w:tc>
        <w:tc>
          <w:tcPr>
            <w:tcW w:w="2868" w:type="dxa"/>
            <w:shd w:val="clear" w:color="auto" w:fill="FFFFFF" w:themeFill="background1"/>
            <w:tcMar>
              <w:top w:w="100" w:type="dxa"/>
              <w:left w:w="160" w:type="dxa"/>
              <w:bottom w:w="100" w:type="dxa"/>
              <w:right w:w="160" w:type="dxa"/>
            </w:tcMar>
            <w:vAlign w:val="center"/>
          </w:tcPr>
          <w:p w:rsidR="1F059D85" w:rsidP="1F059D85" w:rsidRDefault="1F059D85" w14:paraId="37BEA0FE" w14:textId="26146C85">
            <w:pPr>
              <w:jc w:val="center"/>
            </w:pPr>
            <w:r w:rsidR="1C2FFE6C">
              <w:rPr/>
              <w:t>N/A</w:t>
            </w:r>
          </w:p>
        </w:tc>
      </w:tr>
      <w:tr w:rsidR="00E6281A" w:rsidTr="72386526" w14:paraId="32564EB2" w14:textId="77777777">
        <w:trPr>
          <w:cantSplit/>
          <w:trHeight w:val="300"/>
          <w:tblHeader/>
        </w:trPr>
        <w:tc>
          <w:tcPr>
            <w:tcW w:w="2868" w:type="dxa"/>
            <w:shd w:val="clear" w:color="auto" w:fill="EBF4F8"/>
            <w:tcMar>
              <w:top w:w="100" w:type="dxa"/>
              <w:left w:w="160" w:type="dxa"/>
              <w:bottom w:w="100" w:type="dxa"/>
              <w:right w:w="160" w:type="dxa"/>
            </w:tcMar>
          </w:tcPr>
          <w:p w:rsidR="1F059D85" w:rsidP="1F059D85" w:rsidRDefault="1F059D85" w14:paraId="1D91E368" w14:textId="5E8F5C59">
            <w:pPr>
              <w:spacing w:before="40" w:after="40"/>
            </w:pPr>
            <w:r w:rsidRPr="1F059D85">
              <w:rPr>
                <w:b/>
                <w:bCs/>
                <w:color w:val="1F3864"/>
                <w:sz w:val="19"/>
                <w:szCs w:val="19"/>
              </w:rPr>
              <w:t>Common Assessments/ Performance Tasks</w:t>
            </w:r>
          </w:p>
        </w:tc>
        <w:tc>
          <w:tcPr>
            <w:tcW w:w="2868" w:type="dxa"/>
            <w:shd w:val="clear" w:color="auto" w:fill="FFFFFF" w:themeFill="background1"/>
            <w:tcMar>
              <w:top w:w="100" w:type="dxa"/>
              <w:left w:w="160" w:type="dxa"/>
              <w:bottom w:w="100" w:type="dxa"/>
              <w:right w:w="160" w:type="dxa"/>
            </w:tcMar>
            <w:vAlign w:val="center"/>
          </w:tcPr>
          <w:p w:rsidR="0E80AEAE" w:rsidP="1F059D85" w:rsidRDefault="0E80AEAE" w14:paraId="4107BC8F" w14:textId="0AC9EF2C">
            <w:pPr>
              <w:spacing w:before="40" w:after="40"/>
              <w:jc w:val="center"/>
              <w:rPr>
                <w:rFonts w:eastAsia="Roboto" w:cs="Roboto"/>
                <w:color w:val="auto"/>
              </w:rPr>
            </w:pPr>
            <w:r w:rsidRPr="1F059D85">
              <w:rPr>
                <w:rFonts w:eastAsia="Roboto" w:cs="Roboto"/>
                <w:color w:val="auto"/>
              </w:rPr>
              <w:t>Unit 5 CSA</w:t>
            </w:r>
          </w:p>
          <w:p w:rsidR="0E80AEAE" w:rsidP="1F059D85" w:rsidRDefault="0E80AEAE" w14:paraId="6EADD13B" w14:textId="432699CA">
            <w:pPr>
              <w:spacing w:before="40" w:after="40"/>
              <w:jc w:val="center"/>
              <w:rPr>
                <w:rFonts w:eastAsia="Roboto" w:cs="Roboto"/>
                <w:color w:val="auto"/>
              </w:rPr>
            </w:pPr>
            <w:r w:rsidRPr="1F059D85">
              <w:rPr>
                <w:rFonts w:eastAsia="Roboto" w:cs="Roboto"/>
                <w:color w:val="auto"/>
              </w:rPr>
              <w:t>MYP Criterion D</w:t>
            </w:r>
          </w:p>
          <w:p w:rsidR="0E80AEAE" w:rsidP="1F059D85" w:rsidRDefault="0E80AEAE" w14:paraId="76ADE98D" w14:textId="347FFF8B">
            <w:pPr>
              <w:spacing w:before="40" w:after="40"/>
              <w:jc w:val="center"/>
              <w:rPr>
                <w:rFonts w:eastAsia="Roboto" w:cs="Roboto"/>
                <w:color w:val="auto"/>
              </w:rPr>
            </w:pPr>
            <w:r w:rsidRPr="1F059D85">
              <w:rPr>
                <w:rFonts w:eastAsia="Roboto" w:cs="Roboto"/>
                <w:color w:val="auto"/>
              </w:rPr>
              <w:t xml:space="preserve">i. </w:t>
            </w:r>
            <w:proofErr w:type="gramStart"/>
            <w:r w:rsidRPr="1F059D85">
              <w:rPr>
                <w:rFonts w:eastAsia="Roboto" w:cs="Roboto"/>
                <w:color w:val="auto"/>
              </w:rPr>
              <w:t>explain</w:t>
            </w:r>
            <w:proofErr w:type="gramEnd"/>
            <w:r w:rsidRPr="1F059D85">
              <w:rPr>
                <w:rFonts w:eastAsia="Roboto" w:cs="Roboto"/>
                <w:color w:val="auto"/>
              </w:rPr>
              <w:t xml:space="preserve"> the ways in which science is applied and used to address a specific problem or issue</w:t>
            </w:r>
          </w:p>
          <w:p w:rsidR="0E80AEAE" w:rsidP="1F059D85" w:rsidRDefault="0E80AEAE" w14:paraId="7AA5F98F" w14:textId="7F401AC4">
            <w:pPr>
              <w:spacing w:before="40" w:after="40"/>
              <w:jc w:val="center"/>
              <w:rPr>
                <w:rFonts w:eastAsia="Roboto" w:cs="Roboto"/>
                <w:color w:val="auto"/>
              </w:rPr>
            </w:pPr>
            <w:r w:rsidRPr="1F059D85">
              <w:rPr>
                <w:rFonts w:eastAsia="Roboto" w:cs="Roboto"/>
                <w:color w:val="auto"/>
              </w:rPr>
              <w:t>MYP Criterion A</w:t>
            </w:r>
          </w:p>
          <w:p w:rsidR="0E80AEAE" w:rsidP="1F059D85" w:rsidRDefault="0E80AEAE" w14:paraId="55DE4AE1" w14:textId="5D2A2A52">
            <w:pPr>
              <w:spacing w:before="40" w:after="40"/>
              <w:jc w:val="center"/>
              <w:rPr>
                <w:rFonts w:eastAsia="Roboto" w:cs="Roboto"/>
                <w:color w:val="auto"/>
              </w:rPr>
            </w:pPr>
            <w:r w:rsidRPr="1F059D85">
              <w:rPr>
                <w:rFonts w:eastAsia="Roboto" w:cs="Roboto"/>
                <w:color w:val="auto"/>
              </w:rPr>
              <w:t>iii. analyze and evaluate information to make scientifically supported judgments.</w:t>
            </w:r>
          </w:p>
        </w:tc>
        <w:tc>
          <w:tcPr>
            <w:tcW w:w="2868" w:type="dxa"/>
            <w:shd w:val="clear" w:color="auto" w:fill="FFFFFF" w:themeFill="background1"/>
            <w:tcMar>
              <w:top w:w="100" w:type="dxa"/>
              <w:left w:w="160" w:type="dxa"/>
              <w:bottom w:w="100" w:type="dxa"/>
              <w:right w:w="160" w:type="dxa"/>
            </w:tcMar>
            <w:vAlign w:val="center"/>
          </w:tcPr>
          <w:p w:rsidR="237AC577" w:rsidP="1F059D85" w:rsidRDefault="237AC577" w14:paraId="74E65B45" w14:textId="24EE65BC">
            <w:pPr>
              <w:spacing w:before="40" w:after="40"/>
              <w:jc w:val="center"/>
              <w:rPr>
                <w:rFonts w:eastAsia="Roboto" w:cs="Roboto"/>
                <w:color w:val="auto"/>
              </w:rPr>
            </w:pPr>
            <w:r w:rsidRPr="1F059D85">
              <w:rPr>
                <w:rFonts w:eastAsia="Roboto" w:cs="Roboto"/>
                <w:color w:val="auto"/>
              </w:rPr>
              <w:t>Unit 6 CSA</w:t>
            </w:r>
          </w:p>
          <w:p w:rsidR="237AC577" w:rsidP="1F059D85" w:rsidRDefault="237AC577" w14:paraId="47DC07FD" w14:textId="7498D1CB">
            <w:pPr>
              <w:spacing w:before="40" w:after="40"/>
              <w:jc w:val="center"/>
              <w:rPr>
                <w:rFonts w:eastAsia="Roboto" w:cs="Roboto"/>
                <w:color w:val="auto"/>
              </w:rPr>
            </w:pPr>
            <w:r w:rsidRPr="1F059D85">
              <w:rPr>
                <w:rFonts w:eastAsia="Roboto" w:cs="Roboto"/>
                <w:color w:val="auto"/>
              </w:rPr>
              <w:t>MYP Criterion A</w:t>
            </w:r>
          </w:p>
          <w:p w:rsidR="237AC577" w:rsidP="1F059D85" w:rsidRDefault="237AC577" w14:paraId="29994788" w14:textId="1E623782">
            <w:pPr>
              <w:spacing w:before="40" w:after="40"/>
              <w:jc w:val="center"/>
              <w:rPr>
                <w:rFonts w:eastAsia="Roboto" w:cs="Roboto"/>
                <w:color w:val="auto"/>
              </w:rPr>
            </w:pPr>
            <w:r w:rsidRPr="1F059D85">
              <w:rPr>
                <w:rFonts w:eastAsia="Roboto" w:cs="Roboto"/>
                <w:color w:val="auto"/>
              </w:rPr>
              <w:t>ii. apply scientific knowledge and understanding to solve problems set in familiar and unfamiliar situations</w:t>
            </w:r>
          </w:p>
          <w:p w:rsidR="237AC577" w:rsidP="1F059D85" w:rsidRDefault="237AC577" w14:paraId="22F9548B" w14:textId="0342B2E5">
            <w:pPr>
              <w:spacing w:before="40" w:after="40"/>
              <w:jc w:val="center"/>
              <w:rPr>
                <w:rFonts w:eastAsia="Roboto" w:cs="Roboto"/>
                <w:color w:val="auto"/>
              </w:rPr>
            </w:pPr>
            <w:r w:rsidRPr="1F059D85">
              <w:rPr>
                <w:rFonts w:eastAsia="Roboto" w:cs="Roboto"/>
                <w:color w:val="auto"/>
              </w:rPr>
              <w:t>MYP Criterion C</w:t>
            </w:r>
          </w:p>
          <w:p w:rsidR="237AC577" w:rsidP="1F059D85" w:rsidRDefault="237AC577" w14:paraId="7EC761FB" w14:textId="21A16C43">
            <w:pPr>
              <w:spacing w:before="40" w:after="40"/>
              <w:jc w:val="center"/>
              <w:rPr>
                <w:rFonts w:eastAsia="Roboto" w:cs="Roboto"/>
                <w:color w:val="auto"/>
              </w:rPr>
            </w:pPr>
            <w:r w:rsidRPr="1F059D85">
              <w:rPr>
                <w:rFonts w:eastAsia="Roboto" w:cs="Roboto"/>
                <w:color w:val="auto"/>
              </w:rPr>
              <w:t>iii. evaluate the validity of a hypothesis based on the outcome of the scientific investigation</w:t>
            </w:r>
          </w:p>
        </w:tc>
        <w:tc>
          <w:tcPr>
            <w:tcW w:w="2868" w:type="dxa"/>
            <w:shd w:val="clear" w:color="auto" w:fill="FFFFFF" w:themeFill="background1"/>
            <w:tcMar>
              <w:top w:w="100" w:type="dxa"/>
              <w:left w:w="160" w:type="dxa"/>
              <w:bottom w:w="100" w:type="dxa"/>
              <w:right w:w="160" w:type="dxa"/>
            </w:tcMar>
            <w:vAlign w:val="center"/>
          </w:tcPr>
          <w:p w:rsidR="237AC577" w:rsidP="1F059D85" w:rsidRDefault="237AC577" w14:paraId="3B3E6E94" w14:textId="6F1B1A60">
            <w:pPr>
              <w:spacing w:before="40" w:after="40"/>
              <w:jc w:val="center"/>
              <w:rPr>
                <w:rFonts w:eastAsia="Roboto" w:cs="Roboto"/>
                <w:color w:val="auto"/>
              </w:rPr>
            </w:pPr>
            <w:r w:rsidRPr="1F059D85">
              <w:rPr>
                <w:rFonts w:eastAsia="Roboto" w:cs="Roboto"/>
                <w:color w:val="auto"/>
              </w:rPr>
              <w:t>Unit 7 CSA</w:t>
            </w:r>
          </w:p>
          <w:p w:rsidR="237AC577" w:rsidP="1F059D85" w:rsidRDefault="237AC577" w14:paraId="7B18405C" w14:textId="10AD8969">
            <w:pPr>
              <w:spacing w:before="40" w:after="40"/>
              <w:jc w:val="center"/>
              <w:rPr>
                <w:rFonts w:eastAsia="Roboto" w:cs="Roboto"/>
                <w:color w:val="auto"/>
              </w:rPr>
            </w:pPr>
            <w:r w:rsidRPr="1F059D85">
              <w:rPr>
                <w:rFonts w:eastAsia="Roboto" w:cs="Roboto"/>
                <w:color w:val="auto"/>
              </w:rPr>
              <w:t>MYP Criterion C</w:t>
            </w:r>
          </w:p>
          <w:p w:rsidR="237AC577" w:rsidP="1F059D85" w:rsidRDefault="237AC577" w14:paraId="5DB24ABD" w14:textId="667566CD">
            <w:pPr>
              <w:spacing w:before="40" w:after="40"/>
              <w:jc w:val="center"/>
              <w:rPr>
                <w:rFonts w:eastAsia="Roboto" w:cs="Roboto"/>
                <w:color w:val="auto"/>
              </w:rPr>
            </w:pPr>
            <w:r w:rsidRPr="1F059D85">
              <w:rPr>
                <w:rFonts w:eastAsia="Roboto" w:cs="Roboto"/>
                <w:color w:val="auto"/>
              </w:rPr>
              <w:t>iii. evaluate the validity of a hypothesis based on the outcome of the scientific investigation</w:t>
            </w:r>
          </w:p>
          <w:p w:rsidR="237AC577" w:rsidP="1F059D85" w:rsidRDefault="237AC577" w14:paraId="209609DF" w14:textId="37B8519E">
            <w:pPr>
              <w:spacing w:before="40" w:after="40"/>
              <w:jc w:val="center"/>
              <w:rPr>
                <w:rFonts w:eastAsia="Roboto" w:cs="Roboto"/>
                <w:color w:val="auto"/>
              </w:rPr>
            </w:pPr>
            <w:r w:rsidRPr="1F059D85">
              <w:rPr>
                <w:rFonts w:eastAsia="Roboto" w:cs="Roboto"/>
                <w:color w:val="auto"/>
              </w:rPr>
              <w:t>MYP Criterion A</w:t>
            </w:r>
          </w:p>
          <w:p w:rsidR="237AC577" w:rsidP="1F059D85" w:rsidRDefault="237AC577" w14:paraId="1AAEF446" w14:textId="07145AF5">
            <w:pPr>
              <w:spacing w:before="40" w:after="40"/>
              <w:jc w:val="center"/>
              <w:rPr>
                <w:rFonts w:eastAsia="Roboto" w:cs="Roboto"/>
                <w:color w:val="auto"/>
              </w:rPr>
            </w:pPr>
            <w:r w:rsidRPr="1F059D85">
              <w:rPr>
                <w:rFonts w:eastAsia="Roboto" w:cs="Roboto"/>
                <w:color w:val="auto"/>
              </w:rPr>
              <w:t>ii. apply scientific knowledge and understanding to solve problems set in familiar and unfamiliar situations</w:t>
            </w:r>
          </w:p>
        </w:tc>
        <w:tc>
          <w:tcPr>
            <w:tcW w:w="2868" w:type="dxa"/>
            <w:shd w:val="clear" w:color="auto" w:fill="FFFFFF" w:themeFill="background1"/>
            <w:tcMar>
              <w:top w:w="100" w:type="dxa"/>
              <w:left w:w="160" w:type="dxa"/>
              <w:bottom w:w="100" w:type="dxa"/>
              <w:right w:w="160" w:type="dxa"/>
            </w:tcMar>
            <w:vAlign w:val="center"/>
          </w:tcPr>
          <w:p w:rsidR="1F059D85" w:rsidP="2D552DE0" w:rsidRDefault="1F059D85" w14:paraId="36BEBDBB" w14:textId="73E72286">
            <w:pPr>
              <w:spacing w:before="40" w:after="40"/>
              <w:jc w:val="center"/>
              <w:rPr>
                <w:b w:val="0"/>
                <w:bCs w:val="0"/>
                <w:color w:val="auto"/>
              </w:rPr>
            </w:pPr>
            <w:r w:rsidRPr="2D552DE0" w:rsidR="134CE789">
              <w:rPr>
                <w:b w:val="0"/>
                <w:bCs w:val="0"/>
                <w:color w:val="auto"/>
              </w:rPr>
              <w:t>N/A</w:t>
            </w:r>
          </w:p>
        </w:tc>
      </w:tr>
    </w:tbl>
    <w:p w:rsidR="002271C1" w:rsidP="00E6281A" w:rsidRDefault="002271C1" w14:paraId="4ADAD122" w14:textId="6365901D">
      <w:pPr>
        <w:pStyle w:val="Heading2"/>
      </w:pPr>
      <w:r>
        <w:t>Differentiation</w:t>
      </w:r>
      <w:r w:rsidR="000549E4">
        <w:t xml:space="preserve"> for Tiered Learners</w:t>
      </w:r>
    </w:p>
    <w:p w:rsidRPr="001749E5" w:rsidR="001749E5" w:rsidP="001749E5" w:rsidRDefault="001749E5" w14:paraId="4B5EB5E0" w14:textId="77777777">
      <w:r w:rsidRPr="001749E5">
        <w:t>Marietta City Schools teachers provide specific differentiation of learning experiences for all students. Details for differentiation for common learning experiences are included on the district unit planners.</w:t>
      </w:r>
    </w:p>
    <w:sectPr w:rsidRPr="001749E5" w:rsidR="001749E5">
      <w:footerReference w:type="default" r:id="rId11"/>
      <w:pgSz w:w="15840" w:h="12240" w:orient="landscape"/>
      <w:pgMar w:top="720" w:right="720" w:bottom="720" w:left="7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1C8C" w:rsidRDefault="00E01C8C" w14:paraId="7234F3F3" w14:textId="77777777">
      <w:r>
        <w:separator/>
      </w:r>
    </w:p>
  </w:endnote>
  <w:endnote w:type="continuationSeparator" w:id="0">
    <w:p w:rsidR="00E01C8C" w:rsidRDefault="00E01C8C" w14:paraId="616F715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Montserrat">
    <w:panose1 w:val="00000500000000000000"/>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1B2" w:rsidRDefault="001E31B2" w14:paraId="3BF915BF" w14:textId="07CC741C">
    <w:pPr>
      <w:spacing w:before="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1C8C" w:rsidRDefault="00E01C8C" w14:paraId="70064FFE" w14:textId="77777777">
      <w:r>
        <w:separator/>
      </w:r>
    </w:p>
  </w:footnote>
  <w:footnote w:type="continuationSeparator" w:id="0">
    <w:p w:rsidR="00E01C8C" w:rsidRDefault="00E01C8C" w14:paraId="1CD7ADBA"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4B119"/>
    <w:multiLevelType w:val="hybridMultilevel"/>
    <w:tmpl w:val="14F2DA8C"/>
    <w:lvl w:ilvl="0" w:tplc="D97618E2">
      <w:start w:val="1"/>
      <w:numFmt w:val="decimal"/>
      <w:lvlText w:val="●"/>
      <w:lvlJc w:val="left"/>
      <w:pPr>
        <w:ind w:left="720" w:hanging="360"/>
      </w:pPr>
    </w:lvl>
    <w:lvl w:ilvl="1" w:tplc="E5988872">
      <w:start w:val="1"/>
      <w:numFmt w:val="lowerLetter"/>
      <w:lvlText w:val="%2."/>
      <w:lvlJc w:val="left"/>
      <w:pPr>
        <w:ind w:left="1440" w:hanging="360"/>
      </w:pPr>
    </w:lvl>
    <w:lvl w:ilvl="2" w:tplc="F4C4A79E">
      <w:start w:val="1"/>
      <w:numFmt w:val="lowerRoman"/>
      <w:lvlText w:val="%3."/>
      <w:lvlJc w:val="right"/>
      <w:pPr>
        <w:ind w:left="2160" w:hanging="180"/>
      </w:pPr>
    </w:lvl>
    <w:lvl w:ilvl="3" w:tplc="E44AA796">
      <w:start w:val="1"/>
      <w:numFmt w:val="decimal"/>
      <w:lvlText w:val="%4."/>
      <w:lvlJc w:val="left"/>
      <w:pPr>
        <w:ind w:left="2880" w:hanging="360"/>
      </w:pPr>
    </w:lvl>
    <w:lvl w:ilvl="4" w:tplc="C950B2AA">
      <w:start w:val="1"/>
      <w:numFmt w:val="lowerLetter"/>
      <w:lvlText w:val="%5."/>
      <w:lvlJc w:val="left"/>
      <w:pPr>
        <w:ind w:left="3600" w:hanging="360"/>
      </w:pPr>
    </w:lvl>
    <w:lvl w:ilvl="5" w:tplc="CB4E1E96">
      <w:start w:val="1"/>
      <w:numFmt w:val="lowerRoman"/>
      <w:lvlText w:val="%6."/>
      <w:lvlJc w:val="right"/>
      <w:pPr>
        <w:ind w:left="4320" w:hanging="180"/>
      </w:pPr>
    </w:lvl>
    <w:lvl w:ilvl="6" w:tplc="E032A018">
      <w:start w:val="1"/>
      <w:numFmt w:val="decimal"/>
      <w:lvlText w:val="%7."/>
      <w:lvlJc w:val="left"/>
      <w:pPr>
        <w:ind w:left="5040" w:hanging="360"/>
      </w:pPr>
    </w:lvl>
    <w:lvl w:ilvl="7" w:tplc="31365E48">
      <w:start w:val="1"/>
      <w:numFmt w:val="lowerLetter"/>
      <w:lvlText w:val="%8."/>
      <w:lvlJc w:val="left"/>
      <w:pPr>
        <w:ind w:left="5760" w:hanging="360"/>
      </w:pPr>
    </w:lvl>
    <w:lvl w:ilvl="8" w:tplc="79789694">
      <w:start w:val="1"/>
      <w:numFmt w:val="lowerRoman"/>
      <w:lvlText w:val="%9."/>
      <w:lvlJc w:val="right"/>
      <w:pPr>
        <w:ind w:left="6480" w:hanging="180"/>
      </w:pPr>
    </w:lvl>
  </w:abstractNum>
  <w:abstractNum w:abstractNumId="1" w15:restartNumberingAfterBreak="0">
    <w:nsid w:val="1FB06D9F"/>
    <w:multiLevelType w:val="hybridMultilevel"/>
    <w:tmpl w:val="968AB216"/>
    <w:lvl w:ilvl="0" w:tplc="9D82ED36">
      <w:start w:val="1"/>
      <w:numFmt w:val="bullet"/>
      <w:lvlText w:val="●"/>
      <w:lvlJc w:val="left"/>
      <w:pPr>
        <w:ind w:left="720" w:hanging="360"/>
      </w:pPr>
    </w:lvl>
    <w:lvl w:ilvl="1" w:tplc="F244DC20">
      <w:start w:val="1"/>
      <w:numFmt w:val="bullet"/>
      <w:lvlText w:val="○"/>
      <w:lvlJc w:val="left"/>
      <w:pPr>
        <w:ind w:left="1440" w:hanging="360"/>
      </w:pPr>
    </w:lvl>
    <w:lvl w:ilvl="2" w:tplc="44107600">
      <w:start w:val="1"/>
      <w:numFmt w:val="bullet"/>
      <w:lvlText w:val="■"/>
      <w:lvlJc w:val="left"/>
      <w:pPr>
        <w:ind w:left="2160" w:hanging="360"/>
      </w:pPr>
    </w:lvl>
    <w:lvl w:ilvl="3" w:tplc="501A54A8">
      <w:start w:val="1"/>
      <w:numFmt w:val="bullet"/>
      <w:lvlText w:val="●"/>
      <w:lvlJc w:val="left"/>
      <w:pPr>
        <w:ind w:left="2880" w:hanging="360"/>
      </w:pPr>
    </w:lvl>
    <w:lvl w:ilvl="4" w:tplc="40D0D424">
      <w:start w:val="1"/>
      <w:numFmt w:val="bullet"/>
      <w:lvlText w:val="○"/>
      <w:lvlJc w:val="left"/>
      <w:pPr>
        <w:ind w:left="3600" w:hanging="360"/>
      </w:pPr>
    </w:lvl>
    <w:lvl w:ilvl="5" w:tplc="1DEA24F8">
      <w:start w:val="1"/>
      <w:numFmt w:val="bullet"/>
      <w:lvlText w:val="■"/>
      <w:lvlJc w:val="left"/>
      <w:pPr>
        <w:ind w:left="4320" w:hanging="360"/>
      </w:pPr>
    </w:lvl>
    <w:lvl w:ilvl="6" w:tplc="860E593C">
      <w:start w:val="1"/>
      <w:numFmt w:val="bullet"/>
      <w:lvlText w:val="●"/>
      <w:lvlJc w:val="left"/>
      <w:pPr>
        <w:ind w:left="5040" w:hanging="360"/>
      </w:pPr>
    </w:lvl>
    <w:lvl w:ilvl="7" w:tplc="EC004EAC">
      <w:start w:val="1"/>
      <w:numFmt w:val="bullet"/>
      <w:lvlText w:val="●"/>
      <w:lvlJc w:val="left"/>
      <w:pPr>
        <w:ind w:left="5760" w:hanging="360"/>
      </w:pPr>
    </w:lvl>
    <w:lvl w:ilvl="8" w:tplc="71A41794">
      <w:start w:val="1"/>
      <w:numFmt w:val="bullet"/>
      <w:lvlText w:val="●"/>
      <w:lvlJc w:val="left"/>
      <w:pPr>
        <w:ind w:left="6480" w:hanging="360"/>
      </w:pPr>
    </w:lvl>
  </w:abstractNum>
  <w:abstractNum w:abstractNumId="2" w15:restartNumberingAfterBreak="0">
    <w:nsid w:val="23BFB0F8"/>
    <w:multiLevelType w:val="hybridMultilevel"/>
    <w:tmpl w:val="A254E9DA"/>
    <w:lvl w:ilvl="0" w:tplc="14C8B542">
      <w:start w:val="1"/>
      <w:numFmt w:val="bullet"/>
      <w:lvlText w:val=""/>
      <w:lvlJc w:val="left"/>
      <w:pPr>
        <w:ind w:left="720" w:hanging="360"/>
      </w:pPr>
      <w:rPr>
        <w:rFonts w:hint="default" w:ascii="Symbol" w:hAnsi="Symbol"/>
      </w:rPr>
    </w:lvl>
    <w:lvl w:ilvl="1" w:tplc="213E996A">
      <w:start w:val="1"/>
      <w:numFmt w:val="bullet"/>
      <w:lvlText w:val="o"/>
      <w:lvlJc w:val="left"/>
      <w:pPr>
        <w:ind w:left="1440" w:hanging="360"/>
      </w:pPr>
      <w:rPr>
        <w:rFonts w:hint="default" w:ascii="Courier New" w:hAnsi="Courier New"/>
      </w:rPr>
    </w:lvl>
    <w:lvl w:ilvl="2" w:tplc="1CC04E00">
      <w:start w:val="1"/>
      <w:numFmt w:val="bullet"/>
      <w:lvlText w:val=""/>
      <w:lvlJc w:val="left"/>
      <w:pPr>
        <w:ind w:left="2160" w:hanging="360"/>
      </w:pPr>
      <w:rPr>
        <w:rFonts w:hint="default" w:ascii="Wingdings" w:hAnsi="Wingdings"/>
      </w:rPr>
    </w:lvl>
    <w:lvl w:ilvl="3" w:tplc="E20A2788">
      <w:start w:val="1"/>
      <w:numFmt w:val="bullet"/>
      <w:lvlText w:val=""/>
      <w:lvlJc w:val="left"/>
      <w:pPr>
        <w:ind w:left="2880" w:hanging="360"/>
      </w:pPr>
      <w:rPr>
        <w:rFonts w:hint="default" w:ascii="Symbol" w:hAnsi="Symbol"/>
      </w:rPr>
    </w:lvl>
    <w:lvl w:ilvl="4" w:tplc="00FAE458">
      <w:start w:val="1"/>
      <w:numFmt w:val="bullet"/>
      <w:lvlText w:val="o"/>
      <w:lvlJc w:val="left"/>
      <w:pPr>
        <w:ind w:left="3600" w:hanging="360"/>
      </w:pPr>
      <w:rPr>
        <w:rFonts w:hint="default" w:ascii="Courier New" w:hAnsi="Courier New"/>
      </w:rPr>
    </w:lvl>
    <w:lvl w:ilvl="5" w:tplc="8B327C4E">
      <w:start w:val="1"/>
      <w:numFmt w:val="bullet"/>
      <w:lvlText w:val=""/>
      <w:lvlJc w:val="left"/>
      <w:pPr>
        <w:ind w:left="4320" w:hanging="360"/>
      </w:pPr>
      <w:rPr>
        <w:rFonts w:hint="default" w:ascii="Wingdings" w:hAnsi="Wingdings"/>
      </w:rPr>
    </w:lvl>
    <w:lvl w:ilvl="6" w:tplc="2E4204C6">
      <w:start w:val="1"/>
      <w:numFmt w:val="bullet"/>
      <w:lvlText w:val=""/>
      <w:lvlJc w:val="left"/>
      <w:pPr>
        <w:ind w:left="5040" w:hanging="360"/>
      </w:pPr>
      <w:rPr>
        <w:rFonts w:hint="default" w:ascii="Symbol" w:hAnsi="Symbol"/>
      </w:rPr>
    </w:lvl>
    <w:lvl w:ilvl="7" w:tplc="97B8E110">
      <w:start w:val="1"/>
      <w:numFmt w:val="bullet"/>
      <w:lvlText w:val="o"/>
      <w:lvlJc w:val="left"/>
      <w:pPr>
        <w:ind w:left="5760" w:hanging="360"/>
      </w:pPr>
      <w:rPr>
        <w:rFonts w:hint="default" w:ascii="Courier New" w:hAnsi="Courier New"/>
      </w:rPr>
    </w:lvl>
    <w:lvl w:ilvl="8" w:tplc="B488693C">
      <w:start w:val="1"/>
      <w:numFmt w:val="bullet"/>
      <w:lvlText w:val=""/>
      <w:lvlJc w:val="left"/>
      <w:pPr>
        <w:ind w:left="6480" w:hanging="360"/>
      </w:pPr>
      <w:rPr>
        <w:rFonts w:hint="default" w:ascii="Wingdings" w:hAnsi="Wingdings"/>
      </w:rPr>
    </w:lvl>
  </w:abstractNum>
  <w:abstractNum w:abstractNumId="3" w15:restartNumberingAfterBreak="0">
    <w:nsid w:val="2C43CC30"/>
    <w:multiLevelType w:val="hybridMultilevel"/>
    <w:tmpl w:val="8C92411C"/>
    <w:lvl w:ilvl="0" w:tplc="4E1A9B10">
      <w:start w:val="1"/>
      <w:numFmt w:val="bullet"/>
      <w:lvlText w:val=""/>
      <w:lvlJc w:val="left"/>
      <w:pPr>
        <w:ind w:left="720" w:hanging="360"/>
      </w:pPr>
      <w:rPr>
        <w:rFonts w:hint="default" w:ascii="Symbol" w:hAnsi="Symbol"/>
      </w:rPr>
    </w:lvl>
    <w:lvl w:ilvl="1" w:tplc="63C85BD2">
      <w:start w:val="1"/>
      <w:numFmt w:val="bullet"/>
      <w:lvlText w:val="o"/>
      <w:lvlJc w:val="left"/>
      <w:pPr>
        <w:ind w:left="1440" w:hanging="360"/>
      </w:pPr>
      <w:rPr>
        <w:rFonts w:hint="default" w:ascii="Courier New" w:hAnsi="Courier New"/>
      </w:rPr>
    </w:lvl>
    <w:lvl w:ilvl="2" w:tplc="024A3ACA">
      <w:start w:val="1"/>
      <w:numFmt w:val="bullet"/>
      <w:lvlText w:val=""/>
      <w:lvlJc w:val="left"/>
      <w:pPr>
        <w:ind w:left="2160" w:hanging="360"/>
      </w:pPr>
      <w:rPr>
        <w:rFonts w:hint="default" w:ascii="Wingdings" w:hAnsi="Wingdings"/>
      </w:rPr>
    </w:lvl>
    <w:lvl w:ilvl="3" w:tplc="DBB65A18">
      <w:start w:val="1"/>
      <w:numFmt w:val="bullet"/>
      <w:lvlText w:val=""/>
      <w:lvlJc w:val="left"/>
      <w:pPr>
        <w:ind w:left="2880" w:hanging="360"/>
      </w:pPr>
      <w:rPr>
        <w:rFonts w:hint="default" w:ascii="Symbol" w:hAnsi="Symbol"/>
      </w:rPr>
    </w:lvl>
    <w:lvl w:ilvl="4" w:tplc="9D007070">
      <w:start w:val="1"/>
      <w:numFmt w:val="bullet"/>
      <w:lvlText w:val="o"/>
      <w:lvlJc w:val="left"/>
      <w:pPr>
        <w:ind w:left="3600" w:hanging="360"/>
      </w:pPr>
      <w:rPr>
        <w:rFonts w:hint="default" w:ascii="Courier New" w:hAnsi="Courier New"/>
      </w:rPr>
    </w:lvl>
    <w:lvl w:ilvl="5" w:tplc="EF10C5B6">
      <w:start w:val="1"/>
      <w:numFmt w:val="bullet"/>
      <w:lvlText w:val=""/>
      <w:lvlJc w:val="left"/>
      <w:pPr>
        <w:ind w:left="4320" w:hanging="360"/>
      </w:pPr>
      <w:rPr>
        <w:rFonts w:hint="default" w:ascii="Wingdings" w:hAnsi="Wingdings"/>
      </w:rPr>
    </w:lvl>
    <w:lvl w:ilvl="6" w:tplc="8B8C169C">
      <w:start w:val="1"/>
      <w:numFmt w:val="bullet"/>
      <w:lvlText w:val=""/>
      <w:lvlJc w:val="left"/>
      <w:pPr>
        <w:ind w:left="5040" w:hanging="360"/>
      </w:pPr>
      <w:rPr>
        <w:rFonts w:hint="default" w:ascii="Symbol" w:hAnsi="Symbol"/>
      </w:rPr>
    </w:lvl>
    <w:lvl w:ilvl="7" w:tplc="B804FB5E">
      <w:start w:val="1"/>
      <w:numFmt w:val="bullet"/>
      <w:lvlText w:val="o"/>
      <w:lvlJc w:val="left"/>
      <w:pPr>
        <w:ind w:left="5760" w:hanging="360"/>
      </w:pPr>
      <w:rPr>
        <w:rFonts w:hint="default" w:ascii="Courier New" w:hAnsi="Courier New"/>
      </w:rPr>
    </w:lvl>
    <w:lvl w:ilvl="8" w:tplc="C8EC9CB4">
      <w:start w:val="1"/>
      <w:numFmt w:val="bullet"/>
      <w:lvlText w:val=""/>
      <w:lvlJc w:val="left"/>
      <w:pPr>
        <w:ind w:left="6480" w:hanging="360"/>
      </w:pPr>
      <w:rPr>
        <w:rFonts w:hint="default" w:ascii="Wingdings" w:hAnsi="Wingdings"/>
      </w:rPr>
    </w:lvl>
  </w:abstractNum>
  <w:abstractNum w:abstractNumId="4" w15:restartNumberingAfterBreak="0">
    <w:nsid w:val="3BAE93EB"/>
    <w:multiLevelType w:val="hybridMultilevel"/>
    <w:tmpl w:val="1506F084"/>
    <w:lvl w:ilvl="0" w:tplc="B32EA19A">
      <w:start w:val="1"/>
      <w:numFmt w:val="decimal"/>
      <w:lvlText w:val="●"/>
      <w:lvlJc w:val="left"/>
      <w:pPr>
        <w:ind w:left="720" w:hanging="360"/>
      </w:pPr>
    </w:lvl>
    <w:lvl w:ilvl="1" w:tplc="15EEA69C">
      <w:start w:val="1"/>
      <w:numFmt w:val="lowerLetter"/>
      <w:lvlText w:val="%2."/>
      <w:lvlJc w:val="left"/>
      <w:pPr>
        <w:ind w:left="1440" w:hanging="360"/>
      </w:pPr>
    </w:lvl>
    <w:lvl w:ilvl="2" w:tplc="2096A4C8">
      <w:start w:val="1"/>
      <w:numFmt w:val="lowerRoman"/>
      <w:lvlText w:val="%3."/>
      <w:lvlJc w:val="right"/>
      <w:pPr>
        <w:ind w:left="2160" w:hanging="180"/>
      </w:pPr>
    </w:lvl>
    <w:lvl w:ilvl="3" w:tplc="3F54E800">
      <w:start w:val="1"/>
      <w:numFmt w:val="decimal"/>
      <w:lvlText w:val="%4."/>
      <w:lvlJc w:val="left"/>
      <w:pPr>
        <w:ind w:left="2880" w:hanging="360"/>
      </w:pPr>
    </w:lvl>
    <w:lvl w:ilvl="4" w:tplc="DC02BAF0">
      <w:start w:val="1"/>
      <w:numFmt w:val="lowerLetter"/>
      <w:lvlText w:val="%5."/>
      <w:lvlJc w:val="left"/>
      <w:pPr>
        <w:ind w:left="3600" w:hanging="360"/>
      </w:pPr>
    </w:lvl>
    <w:lvl w:ilvl="5" w:tplc="10CE1580">
      <w:start w:val="1"/>
      <w:numFmt w:val="lowerRoman"/>
      <w:lvlText w:val="%6."/>
      <w:lvlJc w:val="right"/>
      <w:pPr>
        <w:ind w:left="4320" w:hanging="180"/>
      </w:pPr>
    </w:lvl>
    <w:lvl w:ilvl="6" w:tplc="2AD46C2E">
      <w:start w:val="1"/>
      <w:numFmt w:val="decimal"/>
      <w:lvlText w:val="%7."/>
      <w:lvlJc w:val="left"/>
      <w:pPr>
        <w:ind w:left="5040" w:hanging="360"/>
      </w:pPr>
    </w:lvl>
    <w:lvl w:ilvl="7" w:tplc="9EA6C748">
      <w:start w:val="1"/>
      <w:numFmt w:val="lowerLetter"/>
      <w:lvlText w:val="%8."/>
      <w:lvlJc w:val="left"/>
      <w:pPr>
        <w:ind w:left="5760" w:hanging="360"/>
      </w:pPr>
    </w:lvl>
    <w:lvl w:ilvl="8" w:tplc="906AC7F6">
      <w:start w:val="1"/>
      <w:numFmt w:val="lowerRoman"/>
      <w:lvlText w:val="%9."/>
      <w:lvlJc w:val="right"/>
      <w:pPr>
        <w:ind w:left="6480" w:hanging="180"/>
      </w:pPr>
    </w:lvl>
  </w:abstractNum>
  <w:abstractNum w:abstractNumId="5" w15:restartNumberingAfterBreak="0">
    <w:nsid w:val="5600D151"/>
    <w:multiLevelType w:val="hybridMultilevel"/>
    <w:tmpl w:val="8B0CCFFE"/>
    <w:lvl w:ilvl="0" w:tplc="F9026DB8">
      <w:start w:val="1"/>
      <w:numFmt w:val="bullet"/>
      <w:lvlText w:val=""/>
      <w:lvlJc w:val="left"/>
      <w:pPr>
        <w:ind w:left="720" w:hanging="360"/>
      </w:pPr>
      <w:rPr>
        <w:rFonts w:hint="default" w:ascii="Symbol" w:hAnsi="Symbol"/>
      </w:rPr>
    </w:lvl>
    <w:lvl w:ilvl="1" w:tplc="88546CA4">
      <w:start w:val="1"/>
      <w:numFmt w:val="bullet"/>
      <w:lvlText w:val="o"/>
      <w:lvlJc w:val="left"/>
      <w:pPr>
        <w:ind w:left="1440" w:hanging="360"/>
      </w:pPr>
      <w:rPr>
        <w:rFonts w:hint="default" w:ascii="Courier New" w:hAnsi="Courier New"/>
      </w:rPr>
    </w:lvl>
    <w:lvl w:ilvl="2" w:tplc="6874925E">
      <w:start w:val="1"/>
      <w:numFmt w:val="bullet"/>
      <w:lvlText w:val=""/>
      <w:lvlJc w:val="left"/>
      <w:pPr>
        <w:ind w:left="2160" w:hanging="360"/>
      </w:pPr>
      <w:rPr>
        <w:rFonts w:hint="default" w:ascii="Wingdings" w:hAnsi="Wingdings"/>
      </w:rPr>
    </w:lvl>
    <w:lvl w:ilvl="3" w:tplc="B454AE14">
      <w:start w:val="1"/>
      <w:numFmt w:val="bullet"/>
      <w:lvlText w:val=""/>
      <w:lvlJc w:val="left"/>
      <w:pPr>
        <w:ind w:left="2880" w:hanging="360"/>
      </w:pPr>
      <w:rPr>
        <w:rFonts w:hint="default" w:ascii="Symbol" w:hAnsi="Symbol"/>
      </w:rPr>
    </w:lvl>
    <w:lvl w:ilvl="4" w:tplc="E67CA2C0">
      <w:start w:val="1"/>
      <w:numFmt w:val="bullet"/>
      <w:lvlText w:val="o"/>
      <w:lvlJc w:val="left"/>
      <w:pPr>
        <w:ind w:left="3600" w:hanging="360"/>
      </w:pPr>
      <w:rPr>
        <w:rFonts w:hint="default" w:ascii="Courier New" w:hAnsi="Courier New"/>
      </w:rPr>
    </w:lvl>
    <w:lvl w:ilvl="5" w:tplc="22546CE6">
      <w:start w:val="1"/>
      <w:numFmt w:val="bullet"/>
      <w:lvlText w:val=""/>
      <w:lvlJc w:val="left"/>
      <w:pPr>
        <w:ind w:left="4320" w:hanging="360"/>
      </w:pPr>
      <w:rPr>
        <w:rFonts w:hint="default" w:ascii="Wingdings" w:hAnsi="Wingdings"/>
      </w:rPr>
    </w:lvl>
    <w:lvl w:ilvl="6" w:tplc="243EB0B4">
      <w:start w:val="1"/>
      <w:numFmt w:val="bullet"/>
      <w:lvlText w:val=""/>
      <w:lvlJc w:val="left"/>
      <w:pPr>
        <w:ind w:left="5040" w:hanging="360"/>
      </w:pPr>
      <w:rPr>
        <w:rFonts w:hint="default" w:ascii="Symbol" w:hAnsi="Symbol"/>
      </w:rPr>
    </w:lvl>
    <w:lvl w:ilvl="7" w:tplc="6B9EEC8C">
      <w:start w:val="1"/>
      <w:numFmt w:val="bullet"/>
      <w:lvlText w:val="o"/>
      <w:lvlJc w:val="left"/>
      <w:pPr>
        <w:ind w:left="5760" w:hanging="360"/>
      </w:pPr>
      <w:rPr>
        <w:rFonts w:hint="default" w:ascii="Courier New" w:hAnsi="Courier New"/>
      </w:rPr>
    </w:lvl>
    <w:lvl w:ilvl="8" w:tplc="654A5BE6">
      <w:start w:val="1"/>
      <w:numFmt w:val="bullet"/>
      <w:lvlText w:val=""/>
      <w:lvlJc w:val="left"/>
      <w:pPr>
        <w:ind w:left="6480" w:hanging="360"/>
      </w:pPr>
      <w:rPr>
        <w:rFonts w:hint="default" w:ascii="Wingdings" w:hAnsi="Wingdings"/>
      </w:rPr>
    </w:lvl>
  </w:abstractNum>
  <w:abstractNum w:abstractNumId="6" w15:restartNumberingAfterBreak="0">
    <w:nsid w:val="613B6933"/>
    <w:multiLevelType w:val="hybridMultilevel"/>
    <w:tmpl w:val="E00CA65A"/>
    <w:lvl w:ilvl="0" w:tplc="3B825B3A">
      <w:start w:val="1"/>
      <w:numFmt w:val="decimal"/>
      <w:lvlText w:val="●"/>
      <w:lvlJc w:val="left"/>
      <w:pPr>
        <w:ind w:left="720" w:hanging="360"/>
      </w:pPr>
    </w:lvl>
    <w:lvl w:ilvl="1" w:tplc="3DC065FA">
      <w:start w:val="1"/>
      <w:numFmt w:val="lowerLetter"/>
      <w:lvlText w:val="%2."/>
      <w:lvlJc w:val="left"/>
      <w:pPr>
        <w:ind w:left="1440" w:hanging="360"/>
      </w:pPr>
    </w:lvl>
    <w:lvl w:ilvl="2" w:tplc="9D7E79EC">
      <w:start w:val="1"/>
      <w:numFmt w:val="lowerRoman"/>
      <w:lvlText w:val="%3."/>
      <w:lvlJc w:val="right"/>
      <w:pPr>
        <w:ind w:left="2160" w:hanging="180"/>
      </w:pPr>
    </w:lvl>
    <w:lvl w:ilvl="3" w:tplc="E3CCA2B4">
      <w:start w:val="1"/>
      <w:numFmt w:val="decimal"/>
      <w:lvlText w:val="%4."/>
      <w:lvlJc w:val="left"/>
      <w:pPr>
        <w:ind w:left="2880" w:hanging="360"/>
      </w:pPr>
    </w:lvl>
    <w:lvl w:ilvl="4" w:tplc="71EAA79A">
      <w:start w:val="1"/>
      <w:numFmt w:val="lowerLetter"/>
      <w:lvlText w:val="%5."/>
      <w:lvlJc w:val="left"/>
      <w:pPr>
        <w:ind w:left="3600" w:hanging="360"/>
      </w:pPr>
    </w:lvl>
    <w:lvl w:ilvl="5" w:tplc="6E58BF96">
      <w:start w:val="1"/>
      <w:numFmt w:val="lowerRoman"/>
      <w:lvlText w:val="%6."/>
      <w:lvlJc w:val="right"/>
      <w:pPr>
        <w:ind w:left="4320" w:hanging="180"/>
      </w:pPr>
    </w:lvl>
    <w:lvl w:ilvl="6" w:tplc="5292FB6E">
      <w:start w:val="1"/>
      <w:numFmt w:val="decimal"/>
      <w:lvlText w:val="%7."/>
      <w:lvlJc w:val="left"/>
      <w:pPr>
        <w:ind w:left="5040" w:hanging="360"/>
      </w:pPr>
    </w:lvl>
    <w:lvl w:ilvl="7" w:tplc="6916036E">
      <w:start w:val="1"/>
      <w:numFmt w:val="lowerLetter"/>
      <w:lvlText w:val="%8."/>
      <w:lvlJc w:val="left"/>
      <w:pPr>
        <w:ind w:left="5760" w:hanging="360"/>
      </w:pPr>
    </w:lvl>
    <w:lvl w:ilvl="8" w:tplc="145C73E0">
      <w:start w:val="1"/>
      <w:numFmt w:val="lowerRoman"/>
      <w:lvlText w:val="%9."/>
      <w:lvlJc w:val="right"/>
      <w:pPr>
        <w:ind w:left="6480" w:hanging="180"/>
      </w:pPr>
    </w:lvl>
  </w:abstractNum>
  <w:abstractNum w:abstractNumId="7" w15:restartNumberingAfterBreak="0">
    <w:nsid w:val="6661E1AD"/>
    <w:multiLevelType w:val="hybridMultilevel"/>
    <w:tmpl w:val="05AAC45A"/>
    <w:lvl w:ilvl="0" w:tplc="364C5A4C">
      <w:start w:val="1"/>
      <w:numFmt w:val="decimal"/>
      <w:lvlText w:val="●"/>
      <w:lvlJc w:val="left"/>
      <w:pPr>
        <w:ind w:left="720" w:hanging="360"/>
      </w:pPr>
    </w:lvl>
    <w:lvl w:ilvl="1" w:tplc="B11293B8">
      <w:start w:val="1"/>
      <w:numFmt w:val="lowerLetter"/>
      <w:lvlText w:val="%2."/>
      <w:lvlJc w:val="left"/>
      <w:pPr>
        <w:ind w:left="1440" w:hanging="360"/>
      </w:pPr>
    </w:lvl>
    <w:lvl w:ilvl="2" w:tplc="9DE4CFE0">
      <w:start w:val="1"/>
      <w:numFmt w:val="lowerRoman"/>
      <w:lvlText w:val="%3."/>
      <w:lvlJc w:val="right"/>
      <w:pPr>
        <w:ind w:left="2160" w:hanging="180"/>
      </w:pPr>
    </w:lvl>
    <w:lvl w:ilvl="3" w:tplc="51BCF6AC">
      <w:start w:val="1"/>
      <w:numFmt w:val="decimal"/>
      <w:lvlText w:val="%4."/>
      <w:lvlJc w:val="left"/>
      <w:pPr>
        <w:ind w:left="2880" w:hanging="360"/>
      </w:pPr>
    </w:lvl>
    <w:lvl w:ilvl="4" w:tplc="D46009E2">
      <w:start w:val="1"/>
      <w:numFmt w:val="lowerLetter"/>
      <w:lvlText w:val="%5."/>
      <w:lvlJc w:val="left"/>
      <w:pPr>
        <w:ind w:left="3600" w:hanging="360"/>
      </w:pPr>
    </w:lvl>
    <w:lvl w:ilvl="5" w:tplc="9C1C860A">
      <w:start w:val="1"/>
      <w:numFmt w:val="lowerRoman"/>
      <w:lvlText w:val="%6."/>
      <w:lvlJc w:val="right"/>
      <w:pPr>
        <w:ind w:left="4320" w:hanging="180"/>
      </w:pPr>
    </w:lvl>
    <w:lvl w:ilvl="6" w:tplc="B0CE730A">
      <w:start w:val="1"/>
      <w:numFmt w:val="decimal"/>
      <w:lvlText w:val="%7."/>
      <w:lvlJc w:val="left"/>
      <w:pPr>
        <w:ind w:left="5040" w:hanging="360"/>
      </w:pPr>
    </w:lvl>
    <w:lvl w:ilvl="7" w:tplc="E1C8430A">
      <w:start w:val="1"/>
      <w:numFmt w:val="lowerLetter"/>
      <w:lvlText w:val="%8."/>
      <w:lvlJc w:val="left"/>
      <w:pPr>
        <w:ind w:left="5760" w:hanging="360"/>
      </w:pPr>
    </w:lvl>
    <w:lvl w:ilvl="8" w:tplc="332A4FA0">
      <w:start w:val="1"/>
      <w:numFmt w:val="lowerRoman"/>
      <w:lvlText w:val="%9."/>
      <w:lvlJc w:val="right"/>
      <w:pPr>
        <w:ind w:left="6480" w:hanging="180"/>
      </w:pPr>
    </w:lvl>
  </w:abstractNum>
  <w:abstractNum w:abstractNumId="8" w15:restartNumberingAfterBreak="0">
    <w:nsid w:val="677715C0"/>
    <w:multiLevelType w:val="hybridMultilevel"/>
    <w:tmpl w:val="7F846FC6"/>
    <w:lvl w:ilvl="0" w:tplc="86722B94">
      <w:start w:val="1"/>
      <w:numFmt w:val="decimal"/>
      <w:lvlText w:val="●"/>
      <w:lvlJc w:val="left"/>
      <w:pPr>
        <w:ind w:left="720" w:hanging="360"/>
      </w:pPr>
    </w:lvl>
    <w:lvl w:ilvl="1" w:tplc="2A567220">
      <w:start w:val="1"/>
      <w:numFmt w:val="bullet"/>
      <w:lvlText w:val="o"/>
      <w:lvlJc w:val="left"/>
      <w:pPr>
        <w:ind w:left="1440" w:hanging="360"/>
      </w:pPr>
      <w:rPr>
        <w:rFonts w:hint="default" w:ascii="Courier New" w:hAnsi="Courier New"/>
      </w:rPr>
    </w:lvl>
    <w:lvl w:ilvl="2" w:tplc="A5089904">
      <w:start w:val="1"/>
      <w:numFmt w:val="bullet"/>
      <w:lvlText w:val=""/>
      <w:lvlJc w:val="left"/>
      <w:pPr>
        <w:ind w:left="2160" w:hanging="360"/>
      </w:pPr>
      <w:rPr>
        <w:rFonts w:hint="default" w:ascii="Wingdings" w:hAnsi="Wingdings"/>
      </w:rPr>
    </w:lvl>
    <w:lvl w:ilvl="3" w:tplc="BC5E1D5E">
      <w:start w:val="1"/>
      <w:numFmt w:val="bullet"/>
      <w:lvlText w:val=""/>
      <w:lvlJc w:val="left"/>
      <w:pPr>
        <w:ind w:left="2880" w:hanging="360"/>
      </w:pPr>
      <w:rPr>
        <w:rFonts w:hint="default" w:ascii="Symbol" w:hAnsi="Symbol"/>
      </w:rPr>
    </w:lvl>
    <w:lvl w:ilvl="4" w:tplc="ECB6C634">
      <w:start w:val="1"/>
      <w:numFmt w:val="bullet"/>
      <w:lvlText w:val="o"/>
      <w:lvlJc w:val="left"/>
      <w:pPr>
        <w:ind w:left="3600" w:hanging="360"/>
      </w:pPr>
      <w:rPr>
        <w:rFonts w:hint="default" w:ascii="Courier New" w:hAnsi="Courier New"/>
      </w:rPr>
    </w:lvl>
    <w:lvl w:ilvl="5" w:tplc="327E7058">
      <w:start w:val="1"/>
      <w:numFmt w:val="bullet"/>
      <w:lvlText w:val=""/>
      <w:lvlJc w:val="left"/>
      <w:pPr>
        <w:ind w:left="4320" w:hanging="360"/>
      </w:pPr>
      <w:rPr>
        <w:rFonts w:hint="default" w:ascii="Wingdings" w:hAnsi="Wingdings"/>
      </w:rPr>
    </w:lvl>
    <w:lvl w:ilvl="6" w:tplc="7380850A">
      <w:start w:val="1"/>
      <w:numFmt w:val="bullet"/>
      <w:lvlText w:val=""/>
      <w:lvlJc w:val="left"/>
      <w:pPr>
        <w:ind w:left="5040" w:hanging="360"/>
      </w:pPr>
      <w:rPr>
        <w:rFonts w:hint="default" w:ascii="Symbol" w:hAnsi="Symbol"/>
      </w:rPr>
    </w:lvl>
    <w:lvl w:ilvl="7" w:tplc="73E45508">
      <w:start w:val="1"/>
      <w:numFmt w:val="bullet"/>
      <w:lvlText w:val="o"/>
      <w:lvlJc w:val="left"/>
      <w:pPr>
        <w:ind w:left="5760" w:hanging="360"/>
      </w:pPr>
      <w:rPr>
        <w:rFonts w:hint="default" w:ascii="Courier New" w:hAnsi="Courier New"/>
      </w:rPr>
    </w:lvl>
    <w:lvl w:ilvl="8" w:tplc="82E85D92">
      <w:start w:val="1"/>
      <w:numFmt w:val="bullet"/>
      <w:lvlText w:val=""/>
      <w:lvlJc w:val="left"/>
      <w:pPr>
        <w:ind w:left="6480" w:hanging="360"/>
      </w:pPr>
      <w:rPr>
        <w:rFonts w:hint="default" w:ascii="Wingdings" w:hAnsi="Wingdings"/>
      </w:rPr>
    </w:lvl>
  </w:abstractNum>
  <w:num w:numId="1" w16cid:durableId="248121854">
    <w:abstractNumId w:val="8"/>
  </w:num>
  <w:num w:numId="2" w16cid:durableId="1199899023">
    <w:abstractNumId w:val="7"/>
  </w:num>
  <w:num w:numId="3" w16cid:durableId="2133942013">
    <w:abstractNumId w:val="0"/>
  </w:num>
  <w:num w:numId="4" w16cid:durableId="705788928">
    <w:abstractNumId w:val="6"/>
  </w:num>
  <w:num w:numId="5" w16cid:durableId="1939363171">
    <w:abstractNumId w:val="4"/>
  </w:num>
  <w:num w:numId="6" w16cid:durableId="234440089">
    <w:abstractNumId w:val="2"/>
  </w:num>
  <w:num w:numId="7" w16cid:durableId="833452549">
    <w:abstractNumId w:val="5"/>
  </w:num>
  <w:num w:numId="8" w16cid:durableId="953824528">
    <w:abstractNumId w:val="3"/>
  </w:num>
  <w:num w:numId="9" w16cid:durableId="833299459">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1B2"/>
    <w:rsid w:val="000549E4"/>
    <w:rsid w:val="001749E5"/>
    <w:rsid w:val="001E31B2"/>
    <w:rsid w:val="002271C1"/>
    <w:rsid w:val="00242886"/>
    <w:rsid w:val="002C5F11"/>
    <w:rsid w:val="003A7E03"/>
    <w:rsid w:val="003D118F"/>
    <w:rsid w:val="004B7A3C"/>
    <w:rsid w:val="004D0569"/>
    <w:rsid w:val="00562E8B"/>
    <w:rsid w:val="006B1FCA"/>
    <w:rsid w:val="006B5E1C"/>
    <w:rsid w:val="00770462"/>
    <w:rsid w:val="00807A6B"/>
    <w:rsid w:val="009956B5"/>
    <w:rsid w:val="00A12F25"/>
    <w:rsid w:val="00A54BF5"/>
    <w:rsid w:val="00A628CF"/>
    <w:rsid w:val="00A77DD3"/>
    <w:rsid w:val="00B85C50"/>
    <w:rsid w:val="00C56E46"/>
    <w:rsid w:val="00CC0430"/>
    <w:rsid w:val="00D2527D"/>
    <w:rsid w:val="00D952F1"/>
    <w:rsid w:val="00E01C8C"/>
    <w:rsid w:val="00E02805"/>
    <w:rsid w:val="00E6281A"/>
    <w:rsid w:val="00EA3400"/>
    <w:rsid w:val="00F71A4E"/>
    <w:rsid w:val="00FC5CD4"/>
    <w:rsid w:val="012A1A0A"/>
    <w:rsid w:val="013518E7"/>
    <w:rsid w:val="021E5FE1"/>
    <w:rsid w:val="02644FA2"/>
    <w:rsid w:val="02E22509"/>
    <w:rsid w:val="03B218E3"/>
    <w:rsid w:val="0557FC8F"/>
    <w:rsid w:val="08235AB9"/>
    <w:rsid w:val="095578A2"/>
    <w:rsid w:val="09561BDC"/>
    <w:rsid w:val="09A593B9"/>
    <w:rsid w:val="09A803BD"/>
    <w:rsid w:val="0A506258"/>
    <w:rsid w:val="0A792E96"/>
    <w:rsid w:val="0ABCEE6C"/>
    <w:rsid w:val="0B148086"/>
    <w:rsid w:val="0BD89DE2"/>
    <w:rsid w:val="0CA06527"/>
    <w:rsid w:val="0CF36CF8"/>
    <w:rsid w:val="0DF0FDC4"/>
    <w:rsid w:val="0E80AEAE"/>
    <w:rsid w:val="0FFE6A19"/>
    <w:rsid w:val="101071EB"/>
    <w:rsid w:val="1085E12B"/>
    <w:rsid w:val="10FDD38E"/>
    <w:rsid w:val="134CE789"/>
    <w:rsid w:val="13A91A0A"/>
    <w:rsid w:val="14381C72"/>
    <w:rsid w:val="14CE80AD"/>
    <w:rsid w:val="14E2AFF6"/>
    <w:rsid w:val="1536115C"/>
    <w:rsid w:val="15B81127"/>
    <w:rsid w:val="15C776EC"/>
    <w:rsid w:val="17032740"/>
    <w:rsid w:val="171C1032"/>
    <w:rsid w:val="18AF6DB8"/>
    <w:rsid w:val="18BECB9D"/>
    <w:rsid w:val="1928AA53"/>
    <w:rsid w:val="19E11215"/>
    <w:rsid w:val="1ADBC0F4"/>
    <w:rsid w:val="1C2FFE6C"/>
    <w:rsid w:val="1C4BA08E"/>
    <w:rsid w:val="1C4D951A"/>
    <w:rsid w:val="1C66F610"/>
    <w:rsid w:val="1CBB3806"/>
    <w:rsid w:val="1D05E72E"/>
    <w:rsid w:val="1E3038CC"/>
    <w:rsid w:val="1E400E31"/>
    <w:rsid w:val="1F059D85"/>
    <w:rsid w:val="1FDC3D27"/>
    <w:rsid w:val="2067E121"/>
    <w:rsid w:val="237AC577"/>
    <w:rsid w:val="2387AE0D"/>
    <w:rsid w:val="23B5E4B7"/>
    <w:rsid w:val="24065387"/>
    <w:rsid w:val="2562DF40"/>
    <w:rsid w:val="257A520E"/>
    <w:rsid w:val="2636D1B2"/>
    <w:rsid w:val="27FB8E03"/>
    <w:rsid w:val="2816F46A"/>
    <w:rsid w:val="29AEFC11"/>
    <w:rsid w:val="29BD32E9"/>
    <w:rsid w:val="2C49F865"/>
    <w:rsid w:val="2CE494FE"/>
    <w:rsid w:val="2D552DE0"/>
    <w:rsid w:val="30BBDD3C"/>
    <w:rsid w:val="312E6188"/>
    <w:rsid w:val="32091513"/>
    <w:rsid w:val="32B0DBCB"/>
    <w:rsid w:val="33AB3141"/>
    <w:rsid w:val="358DB156"/>
    <w:rsid w:val="3617A918"/>
    <w:rsid w:val="38B59998"/>
    <w:rsid w:val="38D075B7"/>
    <w:rsid w:val="3919F1F8"/>
    <w:rsid w:val="3961F804"/>
    <w:rsid w:val="3AC4F509"/>
    <w:rsid w:val="3B615B5A"/>
    <w:rsid w:val="3CB520C3"/>
    <w:rsid w:val="3EDF75A8"/>
    <w:rsid w:val="41CDD41F"/>
    <w:rsid w:val="444825F2"/>
    <w:rsid w:val="44C80E78"/>
    <w:rsid w:val="45B3C2B1"/>
    <w:rsid w:val="46C2E31C"/>
    <w:rsid w:val="471BC82D"/>
    <w:rsid w:val="4911AEC0"/>
    <w:rsid w:val="4B6E9E45"/>
    <w:rsid w:val="4CD59389"/>
    <w:rsid w:val="4DF25D9D"/>
    <w:rsid w:val="4E314D01"/>
    <w:rsid w:val="4F50927A"/>
    <w:rsid w:val="504F3332"/>
    <w:rsid w:val="50884DA0"/>
    <w:rsid w:val="51865E3D"/>
    <w:rsid w:val="521CD6A4"/>
    <w:rsid w:val="552048BC"/>
    <w:rsid w:val="55ECD6DA"/>
    <w:rsid w:val="560C6116"/>
    <w:rsid w:val="56A10512"/>
    <w:rsid w:val="58BCDF09"/>
    <w:rsid w:val="5BCFE349"/>
    <w:rsid w:val="5E10811E"/>
    <w:rsid w:val="5F4608DF"/>
    <w:rsid w:val="5F5251FB"/>
    <w:rsid w:val="60CAB2D0"/>
    <w:rsid w:val="63618613"/>
    <w:rsid w:val="66591277"/>
    <w:rsid w:val="66E02570"/>
    <w:rsid w:val="66FA8E65"/>
    <w:rsid w:val="674D9506"/>
    <w:rsid w:val="6A7FEFB6"/>
    <w:rsid w:val="6B34991E"/>
    <w:rsid w:val="6B706154"/>
    <w:rsid w:val="6B7197DA"/>
    <w:rsid w:val="6BAA8D45"/>
    <w:rsid w:val="6C38BC22"/>
    <w:rsid w:val="6D578064"/>
    <w:rsid w:val="6F6CC425"/>
    <w:rsid w:val="72386526"/>
    <w:rsid w:val="7243BB9F"/>
    <w:rsid w:val="727606A8"/>
    <w:rsid w:val="72814E2E"/>
    <w:rsid w:val="73E18754"/>
    <w:rsid w:val="759EAA48"/>
    <w:rsid w:val="7638A680"/>
    <w:rsid w:val="76538E44"/>
    <w:rsid w:val="77D4F524"/>
    <w:rsid w:val="77F8C52C"/>
    <w:rsid w:val="7803D8E6"/>
    <w:rsid w:val="788A5D8E"/>
    <w:rsid w:val="7C53C741"/>
    <w:rsid w:val="7CD4F8B8"/>
    <w:rsid w:val="7DDEF6FC"/>
    <w:rsid w:val="7E3BE2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352C9"/>
  <w15:docId w15:val="{2A814DB6-8883-4EA6-AA33-EB82DF86A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Calibri"/>
        <w:color w:val="1A1A1A"/>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749E5"/>
    <w:rPr>
      <w:rFonts w:ascii="Roboto" w:hAnsi="Roboto"/>
    </w:rPr>
  </w:style>
  <w:style w:type="paragraph" w:styleId="Heading1">
    <w:name w:val="heading 1"/>
    <w:uiPriority w:val="9"/>
    <w:qFormat/>
    <w:rsid w:val="001749E5"/>
    <w:pPr>
      <w:spacing w:before="200" w:after="160"/>
      <w:outlineLvl w:val="0"/>
    </w:pPr>
    <w:rPr>
      <w:rFonts w:ascii="Montserrat" w:hAnsi="Montserrat"/>
      <w:b/>
      <w:bCs/>
      <w:color w:val="1F3864"/>
      <w:sz w:val="36"/>
      <w:szCs w:val="36"/>
    </w:rPr>
  </w:style>
  <w:style w:type="paragraph" w:styleId="Heading2">
    <w:name w:val="heading 2"/>
    <w:uiPriority w:val="9"/>
    <w:unhideWhenUsed/>
    <w:qFormat/>
    <w:rsid w:val="001749E5"/>
    <w:pPr>
      <w:spacing w:before="240" w:after="120"/>
      <w:outlineLvl w:val="1"/>
    </w:pPr>
    <w:rPr>
      <w:rFonts w:ascii="Montserrat" w:hAnsi="Montserrat"/>
      <w:b/>
      <w:bCs/>
      <w:color w:val="1B6B8A"/>
      <w:sz w:val="28"/>
      <w:szCs w:val="28"/>
    </w:rPr>
  </w:style>
  <w:style w:type="paragraph" w:styleId="Heading3">
    <w:name w:val="heading 3"/>
    <w:uiPriority w:val="9"/>
    <w:unhideWhenUsed/>
    <w:qFormat/>
    <w:rsid w:val="006B1FCA"/>
    <w:pPr>
      <w:outlineLvl w:val="2"/>
    </w:pPr>
    <w:rPr>
      <w:rFonts w:ascii="Montserrat" w:hAnsi="Montserrat"/>
      <w:color w:val="1F4D78"/>
      <w:sz w:val="24"/>
      <w:szCs w:val="24"/>
      <w:u w:val="single"/>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uiPriority w:val="10"/>
    <w:qFormat/>
    <w:rPr>
      <w:sz w:val="56"/>
      <w:szCs w:val="56"/>
    </w:rPr>
  </w:style>
  <w:style w:type="paragraph" w:styleId="Strong1" w:customStyle="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styleId="FootnoteTextChar" w:customStyle="1">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styleId="EndnoteTextChar" w:customStyle="1">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A12F25"/>
    <w:pPr>
      <w:tabs>
        <w:tab w:val="center" w:pos="4680"/>
        <w:tab w:val="right" w:pos="9360"/>
      </w:tabs>
    </w:pPr>
  </w:style>
  <w:style w:type="character" w:styleId="HeaderChar" w:customStyle="1">
    <w:name w:val="Header Char"/>
    <w:basedOn w:val="DefaultParagraphFont"/>
    <w:link w:val="Header"/>
    <w:uiPriority w:val="99"/>
    <w:rsid w:val="00A12F25"/>
  </w:style>
  <w:style w:type="paragraph" w:styleId="Footer">
    <w:name w:val="footer"/>
    <w:basedOn w:val="Normal"/>
    <w:link w:val="FooterChar"/>
    <w:uiPriority w:val="99"/>
    <w:unhideWhenUsed/>
    <w:rsid w:val="00A12F25"/>
    <w:pPr>
      <w:tabs>
        <w:tab w:val="center" w:pos="4680"/>
        <w:tab w:val="right" w:pos="9360"/>
      </w:tabs>
    </w:pPr>
  </w:style>
  <w:style w:type="character" w:styleId="FooterChar" w:customStyle="1">
    <w:name w:val="Footer Char"/>
    <w:basedOn w:val="DefaultParagraphFont"/>
    <w:link w:val="Footer"/>
    <w:uiPriority w:val="99"/>
    <w:rsid w:val="00A12F25"/>
  </w:style>
  <w:style w:type="paragraph" w:styleId="Revision">
    <w:name w:val="Revision"/>
    <w:hidden/>
    <w:uiPriority w:val="99"/>
    <w:semiHidden/>
    <w:rsid w:val="00F71A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2EC3F049A11AB4E897BB32542F6AB80" ma:contentTypeVersion="6" ma:contentTypeDescription="Create a new document." ma:contentTypeScope="" ma:versionID="b7fdf1f4ebdc69e60fc6cf6f2314f941">
  <xsd:schema xmlns:xsd="http://www.w3.org/2001/XMLSchema" xmlns:xs="http://www.w3.org/2001/XMLSchema" xmlns:p="http://schemas.microsoft.com/office/2006/metadata/properties" xmlns:ns2="f0c7aa5d-1801-4bf3-9c83-bf49c31beba3" targetNamespace="http://schemas.microsoft.com/office/2006/metadata/properties" ma:root="true" ma:fieldsID="a0779533550c2da14cab1a544ca5ffd9" ns2:_="">
    <xsd:import namespace="f0c7aa5d-1801-4bf3-9c83-bf49c31beba3"/>
    <xsd:element name="properties">
      <xsd:complexType>
        <xsd:sequence>
          <xsd:element name="documentManagement">
            <xsd:complexType>
              <xsd:all>
                <xsd:element ref="ns2:CourseID" minOccurs="0"/>
                <xsd:element ref="ns2:PublishDate" minOccurs="0"/>
                <xsd:element ref="ns2:SubjectArea"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7aa5d-1801-4bf3-9c83-bf49c31beba3" elementFormDefault="qualified">
    <xsd:import namespace="http://schemas.microsoft.com/office/2006/documentManagement/types"/>
    <xsd:import namespace="http://schemas.microsoft.com/office/infopath/2007/PartnerControls"/>
    <xsd:element name="CourseID" ma:index="8" nillable="true" ma:displayName="CourseID" ma:format="Dropdown" ma:internalName="CourseID">
      <xsd:simpleType>
        <xsd:restriction base="dms:Text">
          <xsd:maxLength value="255"/>
        </xsd:restriction>
      </xsd:simpleType>
    </xsd:element>
    <xsd:element name="PublishDate" ma:index="9" nillable="true" ma:displayName="Publish Date" ma:format="DateOnly" ma:internalName="PublishDate">
      <xsd:simpleType>
        <xsd:restriction base="dms:DateTime"/>
      </xsd:simpleType>
    </xsd:element>
    <xsd:element name="SubjectArea" ma:index="10" nillable="true" ma:displayName="Subject Area" ma:format="Dropdown" ma:internalName="SubjectArea">
      <xsd:simpleType>
        <xsd:restriction base="dms:Choice">
          <xsd:enumeration value="Math"/>
          <xsd:enumeration value="Science"/>
          <xsd:enumeration value="Social Studies"/>
          <xsd:enumeration value="English Language Arts"/>
          <xsd:enumeration value="Health"/>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ubjectArea xmlns="f0c7aa5d-1801-4bf3-9c83-bf49c31beba3">Science</SubjectArea>
    <PublishDate xmlns="f0c7aa5d-1801-4bf3-9c83-bf49c31beba3" xsi:nil="true"/>
    <CourseID xmlns="f0c7aa5d-1801-4bf3-9c83-bf49c31beba3" xsi:nil="true"/>
  </documentManagement>
</p:properties>
</file>

<file path=customXml/itemProps1.xml><?xml version="1.0" encoding="utf-8"?>
<ds:datastoreItem xmlns:ds="http://schemas.openxmlformats.org/officeDocument/2006/customXml" ds:itemID="{6438C5A1-F3B1-49EE-9A96-25E50020C8E6}">
  <ds:schemaRefs>
    <ds:schemaRef ds:uri="http://schemas.microsoft.com/sharepoint/v3/contenttype/forms"/>
  </ds:schemaRefs>
</ds:datastoreItem>
</file>

<file path=customXml/itemProps2.xml><?xml version="1.0" encoding="utf-8"?>
<ds:datastoreItem xmlns:ds="http://schemas.openxmlformats.org/officeDocument/2006/customXml" ds:itemID="{9AC57E2A-3491-47BF-AD7E-D42DFF62D0B5}"/>
</file>

<file path=customXml/itemProps3.xml><?xml version="1.0" encoding="utf-8"?>
<ds:datastoreItem xmlns:ds="http://schemas.openxmlformats.org/officeDocument/2006/customXml" ds:itemID="{D8D4BA24-CAB9-48BE-8D04-D6B00731C487}">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Subject Group Overview — [Course Name] [School Year]</dc:title>
  <dc:creator>Un-named</dc:creator>
  <dc:description>Marietta City Schools Subject Group Overview template</dc:description>
  <cp:lastModifiedBy>Taylor, Candice</cp:lastModifiedBy>
  <cp:revision>9</cp:revision>
  <dcterms:created xsi:type="dcterms:W3CDTF">2026-06-01T18:47:00Z</dcterms:created>
  <dcterms:modified xsi:type="dcterms:W3CDTF">2026-07-20T16:49:14Z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c44f392a-4ee1-497a-941a-4d9723112799</vt:lpwstr>
  </property>
  <property fmtid="{D5CDD505-2E9C-101B-9397-08002B2CF9AE}" pid="3" name="ContentTypeId">
    <vt:lpwstr>0x01010012EC3F049A11AB4E897BB32542F6AB80</vt:lpwstr>
  </property>
  <property fmtid="{D5CDD505-2E9C-101B-9397-08002B2CF9AE}" pid="4" name="School">
    <vt:lpwstr>1</vt:lpwstr>
  </property>
  <property fmtid="{D5CDD505-2E9C-101B-9397-08002B2CF9AE}" pid="5" name="Course">
    <vt:lpwstr>74</vt:lpwstr>
  </property>
  <property fmtid="{D5CDD505-2E9C-101B-9397-08002B2CF9AE}" pid="7" name="FolderLink">
    <vt:lpwstr>, </vt:lpwstr>
  </property>
  <property fmtid="{D5CDD505-2E9C-101B-9397-08002B2CF9AE}" pid="8" name="DocType">
    <vt:lpwstr>SGO</vt:lpwstr>
  </property>
</Properties>
</file>